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7CD" w:rsidRPr="00B577CD" w:rsidRDefault="00B577CD" w:rsidP="00B577CD">
      <w:pPr>
        <w:autoSpaceDE w:val="0"/>
        <w:autoSpaceDN w:val="0"/>
        <w:adjustRightInd w:val="0"/>
        <w:ind w:right="-1"/>
        <w:jc w:val="center"/>
        <w:rPr>
          <w:rFonts w:cs="Arial"/>
          <w:b/>
          <w:bCs/>
          <w:szCs w:val="10"/>
        </w:rPr>
      </w:pPr>
    </w:p>
    <w:p w:rsidR="00B577CD" w:rsidRPr="00B577CD" w:rsidRDefault="00B577CD" w:rsidP="00B577CD">
      <w:pPr>
        <w:pStyle w:val="2"/>
      </w:pPr>
      <w:r w:rsidRPr="00B577CD">
        <w:t xml:space="preserve">Муниципальное образование </w:t>
      </w:r>
      <w:proofErr w:type="spellStart"/>
      <w:r w:rsidRPr="00B577CD">
        <w:t>Нефтеюганский</w:t>
      </w:r>
      <w:proofErr w:type="spellEnd"/>
      <w:r w:rsidRPr="00B577CD">
        <w:t xml:space="preserve"> район (Ханты-Мансийский автономный округ-Югра)</w:t>
      </w:r>
    </w:p>
    <w:p w:rsidR="00B577CD" w:rsidRPr="00B577CD" w:rsidRDefault="00B577CD" w:rsidP="00B577CD">
      <w:pPr>
        <w:pStyle w:val="2"/>
      </w:pPr>
    </w:p>
    <w:p w:rsidR="00B577CD" w:rsidRPr="00B577CD" w:rsidRDefault="00B577CD" w:rsidP="00B577CD">
      <w:pPr>
        <w:pStyle w:val="2"/>
        <w:rPr>
          <w:caps/>
          <w:szCs w:val="19"/>
        </w:rPr>
      </w:pPr>
      <w:r w:rsidRPr="00B577CD">
        <w:rPr>
          <w:caps/>
          <w:szCs w:val="42"/>
        </w:rPr>
        <w:t xml:space="preserve">дума Нефтеюганского района </w:t>
      </w:r>
    </w:p>
    <w:p w:rsidR="00B577CD" w:rsidRPr="00B577CD" w:rsidRDefault="00B577CD" w:rsidP="00B577CD">
      <w:pPr>
        <w:pStyle w:val="2"/>
        <w:rPr>
          <w:szCs w:val="32"/>
        </w:rPr>
      </w:pPr>
    </w:p>
    <w:p w:rsidR="00B577CD" w:rsidRPr="00B577CD" w:rsidRDefault="00B577CD" w:rsidP="00B577CD">
      <w:pPr>
        <w:pStyle w:val="2"/>
        <w:rPr>
          <w:caps/>
          <w:szCs w:val="36"/>
        </w:rPr>
      </w:pPr>
      <w:r w:rsidRPr="00B577CD">
        <w:rPr>
          <w:caps/>
          <w:szCs w:val="36"/>
        </w:rPr>
        <w:t>решение</w:t>
      </w:r>
    </w:p>
    <w:p w:rsidR="00B577CD" w:rsidRPr="00B577CD" w:rsidRDefault="00B577CD" w:rsidP="00B577CD">
      <w:pPr>
        <w:autoSpaceDE w:val="0"/>
        <w:autoSpaceDN w:val="0"/>
        <w:adjustRightInd w:val="0"/>
        <w:rPr>
          <w:rFonts w:cs="Arial"/>
        </w:rPr>
      </w:pPr>
    </w:p>
    <w:p w:rsidR="00B577CD" w:rsidRPr="00B577CD" w:rsidRDefault="00B577CD" w:rsidP="00B577CD">
      <w:pPr>
        <w:tabs>
          <w:tab w:val="left" w:pos="1488"/>
        </w:tabs>
        <w:autoSpaceDE w:val="0"/>
        <w:autoSpaceDN w:val="0"/>
        <w:adjustRightInd w:val="0"/>
        <w:ind w:left="70"/>
        <w:jc w:val="left"/>
        <w:rPr>
          <w:rFonts w:cs="Arial"/>
        </w:rPr>
      </w:pPr>
      <w:r w:rsidRPr="00B577CD">
        <w:rPr>
          <w:rFonts w:cs="Arial"/>
        </w:rPr>
        <w:t>27.11.2019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B577CD">
        <w:rPr>
          <w:rFonts w:cs="Arial"/>
        </w:rPr>
        <w:tab/>
        <w:t xml:space="preserve"> № 438 </w:t>
      </w:r>
      <w:r w:rsidRPr="00B577CD">
        <w:rPr>
          <w:rFonts w:cs="Arial"/>
          <w:color w:val="FFFFFF"/>
        </w:rPr>
        <w:t>.</w:t>
      </w:r>
      <w:r w:rsidRPr="00B577CD">
        <w:rPr>
          <w:rFonts w:cs="Arial"/>
        </w:rPr>
        <w:t xml:space="preserve"> </w:t>
      </w:r>
    </w:p>
    <w:p w:rsidR="00B577CD" w:rsidRPr="00B577CD" w:rsidRDefault="00B577CD" w:rsidP="00B577CD">
      <w:pPr>
        <w:autoSpaceDE w:val="0"/>
        <w:autoSpaceDN w:val="0"/>
        <w:adjustRightInd w:val="0"/>
        <w:rPr>
          <w:rFonts w:cs="Arial"/>
        </w:rPr>
      </w:pPr>
      <w:proofErr w:type="spellStart"/>
      <w:r w:rsidRPr="00B577CD">
        <w:rPr>
          <w:rFonts w:cs="Arial"/>
        </w:rPr>
        <w:t>г</w:t>
      </w:r>
      <w:proofErr w:type="gramStart"/>
      <w:r w:rsidRPr="00B577CD">
        <w:rPr>
          <w:rFonts w:cs="Arial"/>
        </w:rPr>
        <w:t>.Н</w:t>
      </w:r>
      <w:proofErr w:type="gramEnd"/>
      <w:r w:rsidRPr="00B577CD">
        <w:rPr>
          <w:rFonts w:cs="Arial"/>
        </w:rPr>
        <w:t>ефтеюганск</w:t>
      </w:r>
      <w:proofErr w:type="spellEnd"/>
    </w:p>
    <w:p w:rsidR="00B577CD" w:rsidRPr="00B577CD" w:rsidRDefault="00B577CD" w:rsidP="00B577CD">
      <w:pPr>
        <w:shd w:val="clear" w:color="auto" w:fill="FFFFFF"/>
        <w:autoSpaceDE w:val="0"/>
        <w:autoSpaceDN w:val="0"/>
        <w:adjustRightInd w:val="0"/>
        <w:ind w:right="5952"/>
        <w:rPr>
          <w:rFonts w:cs="Arial"/>
          <w:szCs w:val="28"/>
        </w:rPr>
      </w:pPr>
    </w:p>
    <w:p w:rsidR="00B577CD" w:rsidRPr="00B577CD" w:rsidRDefault="00B577CD" w:rsidP="00B577CD">
      <w:pPr>
        <w:pStyle w:val="Title"/>
        <w:rPr>
          <w:szCs w:val="16"/>
        </w:rPr>
      </w:pPr>
      <w:r w:rsidRPr="00B577CD">
        <w:t xml:space="preserve">Об утверждении порядков предоставления субсидий бюджетам городского и сельских поселений, входящих в состав </w:t>
      </w:r>
      <w:proofErr w:type="spellStart"/>
      <w:r w:rsidRPr="00B577CD">
        <w:t>Нефтеюганского</w:t>
      </w:r>
      <w:proofErr w:type="spellEnd"/>
      <w:r w:rsidRPr="00B577CD">
        <w:t xml:space="preserve"> района, предоставляемых из бюджета </w:t>
      </w:r>
      <w:proofErr w:type="spellStart"/>
      <w:r w:rsidRPr="00B577CD">
        <w:t>Нефтеюганского</w:t>
      </w:r>
      <w:proofErr w:type="spellEnd"/>
      <w:r w:rsidRPr="00B577CD">
        <w:t xml:space="preserve"> района в рамках мероприятий муниципальной программы </w:t>
      </w:r>
      <w:proofErr w:type="spellStart"/>
      <w:r w:rsidRPr="00B577CD">
        <w:t>Нефтеюганского</w:t>
      </w:r>
      <w:proofErr w:type="spellEnd"/>
      <w:r w:rsidRPr="00B577CD">
        <w:t xml:space="preserve"> района «Развитие жилищно-коммунального комплекса и повышение энергетической эффективности в муниципальном образовании </w:t>
      </w:r>
      <w:proofErr w:type="spellStart"/>
      <w:r w:rsidRPr="00B577CD">
        <w:t>Нефтеюганский</w:t>
      </w:r>
      <w:proofErr w:type="spellEnd"/>
      <w:r w:rsidRPr="00B577CD">
        <w:t xml:space="preserve"> район на 2019-2024 годы и на период до 2030 года» </w:t>
      </w:r>
    </w:p>
    <w:p w:rsidR="00B577CD" w:rsidRPr="00B577CD" w:rsidRDefault="00B577CD" w:rsidP="00B577CD">
      <w:pPr>
        <w:autoSpaceDE w:val="0"/>
        <w:autoSpaceDN w:val="0"/>
        <w:adjustRightInd w:val="0"/>
        <w:jc w:val="center"/>
        <w:rPr>
          <w:rFonts w:cs="Arial"/>
          <w:b/>
          <w:bCs/>
        </w:rPr>
      </w:pPr>
    </w:p>
    <w:p w:rsidR="00B577CD" w:rsidRPr="00B577CD" w:rsidRDefault="00B577CD" w:rsidP="00B577CD">
      <w:pPr>
        <w:autoSpaceDE w:val="0"/>
        <w:autoSpaceDN w:val="0"/>
        <w:adjustRightInd w:val="0"/>
        <w:ind w:firstLine="851"/>
        <w:rPr>
          <w:rFonts w:cs="Arial"/>
          <w:color w:val="FF0000"/>
          <w:szCs w:val="28"/>
        </w:rPr>
      </w:pPr>
      <w:r w:rsidRPr="00B577CD">
        <w:rPr>
          <w:rFonts w:cs="Arial"/>
          <w:szCs w:val="28"/>
        </w:rPr>
        <w:t xml:space="preserve">В соответствии со статьей 142.3 </w:t>
      </w:r>
      <w:hyperlink r:id="rId9" w:history="1">
        <w:r w:rsidRPr="00B577CD">
          <w:rPr>
            <w:rStyle w:val="af6"/>
            <w:rFonts w:cs="Arial"/>
            <w:szCs w:val="28"/>
          </w:rPr>
          <w:t>Бюджетного кодекса</w:t>
        </w:r>
      </w:hyperlink>
      <w:r w:rsidRPr="00B577CD">
        <w:rPr>
          <w:rFonts w:cs="Arial"/>
          <w:szCs w:val="28"/>
        </w:rPr>
        <w:t xml:space="preserve"> Российской Федерации, Федеральным законом от 06.10.2003</w:t>
      </w:r>
      <w:hyperlink r:id="rId10" w:history="1">
        <w:r w:rsidRPr="00B577CD">
          <w:rPr>
            <w:rStyle w:val="af6"/>
            <w:rFonts w:cs="Arial"/>
            <w:szCs w:val="28"/>
          </w:rPr>
          <w:t xml:space="preserve"> № 131-ФЗ «Об общих</w:t>
        </w:r>
      </w:hyperlink>
      <w:r w:rsidRPr="00B577CD">
        <w:rPr>
          <w:rFonts w:cs="Arial"/>
          <w:szCs w:val="28"/>
        </w:rPr>
        <w:t xml:space="preserve"> принципах организации местного самоуправления в Российской Федерации», решением Думы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</w:t>
      </w:r>
      <w:hyperlink r:id="rId11" w:tooltip="решение от 27.05.2015 0:00:00 №606 Дума Нефтеюганского района&#10;&#10;Об утверждении Положения о межбюджетных отношениях в муниципальном образовании Нефтеюганский район &#10;" w:history="1">
        <w:r w:rsidRPr="00B577CD">
          <w:rPr>
            <w:rStyle w:val="af6"/>
            <w:rFonts w:cs="Arial"/>
            <w:szCs w:val="28"/>
          </w:rPr>
          <w:t>от 27.05.2015 № 606</w:t>
        </w:r>
      </w:hyperlink>
      <w:r w:rsidRPr="00B577CD">
        <w:rPr>
          <w:rFonts w:cs="Arial"/>
          <w:szCs w:val="28"/>
        </w:rPr>
        <w:t xml:space="preserve"> «Об утверждении Положения о межбюджетных отношениях в муниципальном образовании </w:t>
      </w:r>
      <w:proofErr w:type="spellStart"/>
      <w:r w:rsidRPr="00B577CD">
        <w:rPr>
          <w:rFonts w:cs="Arial"/>
          <w:szCs w:val="28"/>
        </w:rPr>
        <w:t>Нефтеюганский</w:t>
      </w:r>
      <w:proofErr w:type="spellEnd"/>
      <w:r w:rsidRPr="00B577CD">
        <w:rPr>
          <w:rFonts w:cs="Arial"/>
          <w:szCs w:val="28"/>
        </w:rPr>
        <w:t xml:space="preserve"> район»</w:t>
      </w:r>
      <w:r w:rsidRPr="00B577CD">
        <w:rPr>
          <w:rFonts w:cs="Arial"/>
          <w:color w:val="FF0000"/>
          <w:szCs w:val="28"/>
        </w:rPr>
        <w:t xml:space="preserve"> </w:t>
      </w:r>
    </w:p>
    <w:p w:rsidR="00B577CD" w:rsidRPr="00B577CD" w:rsidRDefault="00B577CD" w:rsidP="00B577CD">
      <w:pPr>
        <w:autoSpaceDE w:val="0"/>
        <w:autoSpaceDN w:val="0"/>
        <w:adjustRightInd w:val="0"/>
        <w:ind w:firstLine="851"/>
        <w:rPr>
          <w:rFonts w:cs="Arial"/>
          <w:color w:val="FF0000"/>
          <w:szCs w:val="28"/>
        </w:rPr>
      </w:pPr>
    </w:p>
    <w:p w:rsidR="00B577CD" w:rsidRPr="00B577CD" w:rsidRDefault="00B577CD" w:rsidP="00B577CD">
      <w:pPr>
        <w:tabs>
          <w:tab w:val="left" w:pos="0"/>
          <w:tab w:val="left" w:pos="9639"/>
        </w:tabs>
        <w:autoSpaceDE w:val="0"/>
        <w:autoSpaceDN w:val="0"/>
        <w:adjustRightInd w:val="0"/>
        <w:ind w:right="-132" w:firstLine="709"/>
        <w:jc w:val="center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Дума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решила:</w:t>
      </w:r>
    </w:p>
    <w:p w:rsidR="00B577CD" w:rsidRPr="00B577CD" w:rsidRDefault="00B577CD" w:rsidP="00B577CD">
      <w:pPr>
        <w:tabs>
          <w:tab w:val="left" w:pos="867"/>
          <w:tab w:val="left" w:pos="9639"/>
        </w:tabs>
        <w:autoSpaceDE w:val="0"/>
        <w:autoSpaceDN w:val="0"/>
        <w:adjustRightInd w:val="0"/>
        <w:ind w:right="-132" w:firstLine="709"/>
        <w:jc w:val="center"/>
        <w:rPr>
          <w:rFonts w:cs="Arial"/>
          <w:szCs w:val="22"/>
        </w:rPr>
      </w:pP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20"/>
        <w:rPr>
          <w:rFonts w:cs="Arial"/>
          <w:szCs w:val="28"/>
        </w:rPr>
      </w:pPr>
      <w:r w:rsidRPr="00B577CD">
        <w:rPr>
          <w:rFonts w:cs="Arial"/>
          <w:szCs w:val="28"/>
        </w:rPr>
        <w:t>1. Утвердить:</w:t>
      </w:r>
    </w:p>
    <w:p w:rsidR="00B577CD" w:rsidRPr="00B577CD" w:rsidRDefault="00B577CD" w:rsidP="00B577CD">
      <w:pPr>
        <w:tabs>
          <w:tab w:val="left" w:pos="1276"/>
        </w:tabs>
        <w:autoSpaceDE w:val="0"/>
        <w:autoSpaceDN w:val="0"/>
        <w:adjustRightInd w:val="0"/>
        <w:ind w:firstLine="720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1.1. </w:t>
      </w:r>
      <w:proofErr w:type="gramStart"/>
      <w:r w:rsidRPr="00B577CD">
        <w:rPr>
          <w:rFonts w:cs="Arial"/>
          <w:szCs w:val="28"/>
        </w:rPr>
        <w:t xml:space="preserve">Порядок предоставления субсидии бюджетам городского и сельских поселений, входящих в состав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района, предоставляемой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в рамках мероприятий по благоустройству подпрограммы IV «Формирование современной городской среды» муниципальной программы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«Развитие жилищно-коммунального комплекса и повышение энергетической эффективности в муниципальном образовании </w:t>
      </w:r>
      <w:proofErr w:type="spellStart"/>
      <w:r w:rsidRPr="00B577CD">
        <w:rPr>
          <w:rFonts w:cs="Arial"/>
          <w:szCs w:val="28"/>
        </w:rPr>
        <w:t>Нефтеюганский</w:t>
      </w:r>
      <w:proofErr w:type="spellEnd"/>
      <w:r w:rsidRPr="00B577CD">
        <w:rPr>
          <w:rFonts w:cs="Arial"/>
          <w:szCs w:val="28"/>
        </w:rPr>
        <w:t xml:space="preserve"> район на 2019-2024 годы и на период до 2030 года» согласно приложению 1;</w:t>
      </w:r>
      <w:proofErr w:type="gramEnd"/>
    </w:p>
    <w:p w:rsidR="00B577CD" w:rsidRPr="00B577CD" w:rsidRDefault="00B577CD" w:rsidP="00B577CD">
      <w:pPr>
        <w:tabs>
          <w:tab w:val="left" w:pos="1276"/>
        </w:tabs>
        <w:autoSpaceDE w:val="0"/>
        <w:autoSpaceDN w:val="0"/>
        <w:adjustRightInd w:val="0"/>
        <w:ind w:firstLine="720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1.2. </w:t>
      </w:r>
      <w:proofErr w:type="gramStart"/>
      <w:r w:rsidRPr="00B577CD">
        <w:rPr>
          <w:rFonts w:cs="Arial"/>
          <w:szCs w:val="28"/>
        </w:rPr>
        <w:t xml:space="preserve">Порядок предоставления субсидии бюджетам городского и сельских поселений, входящих в состав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района, предоставляемой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на содействие развитию исторических и иных местных традиций в рамках основного мероприятия «Реализация проектов «Народный бюджет» муниципальной программы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«Развитие жилищно-коммунального комплекса и повышение энергетической эффективности в муниципальном образовании </w:t>
      </w:r>
      <w:proofErr w:type="spellStart"/>
      <w:r w:rsidRPr="00B577CD">
        <w:rPr>
          <w:rFonts w:cs="Arial"/>
          <w:szCs w:val="28"/>
        </w:rPr>
        <w:t>Нефтеюганский</w:t>
      </w:r>
      <w:proofErr w:type="spellEnd"/>
      <w:r w:rsidRPr="00B577CD">
        <w:rPr>
          <w:rFonts w:cs="Arial"/>
          <w:szCs w:val="28"/>
        </w:rPr>
        <w:t xml:space="preserve"> район на 2019-2024 годы и на период до 2030 года» согласно</w:t>
      </w:r>
      <w:proofErr w:type="gramEnd"/>
      <w:r w:rsidRPr="00B577CD">
        <w:rPr>
          <w:rFonts w:cs="Arial"/>
          <w:szCs w:val="28"/>
        </w:rPr>
        <w:t xml:space="preserve"> приложению 2.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20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2. Настоящее решение Думы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вступает в силу после официального опубликования в газете «Югорское обозрение», и применяется к правоотношениям, возникающим при составлении и исполнении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района, начиная с бюджета на 2020 год и плановый период 2021 и 2022 годов.</w:t>
      </w:r>
    </w:p>
    <w:p w:rsid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20"/>
        <w:rPr>
          <w:rFonts w:cs="Arial"/>
          <w:szCs w:val="28"/>
        </w:rPr>
      </w:pP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20"/>
        <w:rPr>
          <w:rFonts w:cs="Arial"/>
          <w:szCs w:val="28"/>
        </w:rPr>
      </w:pPr>
    </w:p>
    <w:p w:rsidR="00B577CD" w:rsidRPr="00B577CD" w:rsidRDefault="00B577CD" w:rsidP="00B577C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rPr>
          <w:rFonts w:cs="Arial"/>
          <w:szCs w:val="28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529"/>
        <w:gridCol w:w="4110"/>
      </w:tblGrid>
      <w:tr w:rsidR="00B577CD" w:rsidRPr="00B577CD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B577CD">
              <w:rPr>
                <w:rFonts w:cs="Arial"/>
                <w:szCs w:val="28"/>
              </w:rPr>
              <w:t xml:space="preserve">Глава </w:t>
            </w:r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proofErr w:type="spellStart"/>
            <w:r w:rsidRPr="00B577CD">
              <w:rPr>
                <w:rFonts w:cs="Arial"/>
                <w:szCs w:val="28"/>
              </w:rPr>
              <w:t>Нефтеюганского</w:t>
            </w:r>
            <w:proofErr w:type="spellEnd"/>
            <w:r w:rsidRPr="00B577CD">
              <w:rPr>
                <w:rFonts w:cs="Arial"/>
                <w:szCs w:val="28"/>
              </w:rPr>
              <w:t xml:space="preserve"> района</w:t>
            </w:r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proofErr w:type="spellStart"/>
            <w:r w:rsidRPr="00B577CD">
              <w:rPr>
                <w:rFonts w:cs="Arial"/>
                <w:szCs w:val="28"/>
              </w:rPr>
              <w:t>Г.В.Лапковская</w:t>
            </w:r>
            <w:proofErr w:type="spellEnd"/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B577CD">
              <w:rPr>
                <w:rFonts w:cs="Arial"/>
                <w:szCs w:val="28"/>
              </w:rPr>
              <w:t>« 27</w:t>
            </w:r>
            <w:r>
              <w:rPr>
                <w:rFonts w:cs="Arial"/>
                <w:szCs w:val="28"/>
              </w:rPr>
              <w:t xml:space="preserve"> » </w:t>
            </w:r>
            <w:r w:rsidRPr="00B577CD">
              <w:rPr>
                <w:rFonts w:cs="Arial"/>
                <w:szCs w:val="28"/>
              </w:rPr>
              <w:t>ноября 2019 г.</w:t>
            </w: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B577CD">
              <w:rPr>
                <w:rFonts w:cs="Arial"/>
                <w:szCs w:val="28"/>
              </w:rPr>
              <w:t xml:space="preserve">Председатель Думы </w:t>
            </w:r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proofErr w:type="spellStart"/>
            <w:r w:rsidRPr="00B577CD">
              <w:rPr>
                <w:rFonts w:cs="Arial"/>
                <w:szCs w:val="28"/>
              </w:rPr>
              <w:t>Нефтеюганского</w:t>
            </w:r>
            <w:proofErr w:type="spellEnd"/>
            <w:r w:rsidRPr="00B577CD">
              <w:rPr>
                <w:rFonts w:cs="Arial"/>
                <w:szCs w:val="28"/>
              </w:rPr>
              <w:t xml:space="preserve"> района</w:t>
            </w:r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proofErr w:type="spellStart"/>
            <w:r w:rsidRPr="00B577CD">
              <w:rPr>
                <w:rFonts w:cs="Arial"/>
                <w:szCs w:val="28"/>
              </w:rPr>
              <w:t>Т.Г.Котова</w:t>
            </w:r>
            <w:proofErr w:type="spellEnd"/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</w:p>
          <w:p w:rsidR="00B577CD" w:rsidRPr="00B577CD" w:rsidRDefault="00B577CD" w:rsidP="00B577CD">
            <w:pPr>
              <w:autoSpaceDE w:val="0"/>
              <w:autoSpaceDN w:val="0"/>
              <w:adjustRightInd w:val="0"/>
              <w:ind w:firstLine="34"/>
              <w:rPr>
                <w:rFonts w:cs="Arial"/>
                <w:szCs w:val="28"/>
              </w:rPr>
            </w:pPr>
            <w:r w:rsidRPr="00B577CD">
              <w:rPr>
                <w:rFonts w:cs="Arial"/>
                <w:szCs w:val="28"/>
              </w:rPr>
              <w:t>« 27</w:t>
            </w:r>
            <w:r>
              <w:rPr>
                <w:rFonts w:cs="Arial"/>
                <w:szCs w:val="28"/>
              </w:rPr>
              <w:t xml:space="preserve"> » </w:t>
            </w:r>
            <w:r w:rsidRPr="00B577CD">
              <w:rPr>
                <w:rFonts w:cs="Arial"/>
                <w:szCs w:val="28"/>
              </w:rPr>
              <w:t>ноября 2019 г.</w:t>
            </w:r>
          </w:p>
        </w:tc>
      </w:tr>
    </w:tbl>
    <w:p w:rsidR="00B577CD" w:rsidRPr="00B577CD" w:rsidRDefault="00B577CD" w:rsidP="00B577C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rPr>
          <w:rFonts w:cs="Arial"/>
          <w:szCs w:val="26"/>
        </w:rPr>
      </w:pPr>
    </w:p>
    <w:p w:rsidR="00B577CD" w:rsidRPr="00B577CD" w:rsidRDefault="00B577CD" w:rsidP="00B577CD">
      <w:pPr>
        <w:widowControl w:val="0"/>
        <w:shd w:val="clear" w:color="auto" w:fill="FFFFFF"/>
        <w:tabs>
          <w:tab w:val="left" w:pos="993"/>
        </w:tabs>
        <w:autoSpaceDE w:val="0"/>
        <w:autoSpaceDN w:val="0"/>
        <w:adjustRightInd w:val="0"/>
        <w:rPr>
          <w:rFonts w:cs="Arial"/>
          <w:szCs w:val="26"/>
        </w:rPr>
      </w:pPr>
    </w:p>
    <w:p w:rsidR="00B577CD" w:rsidRPr="00B577CD" w:rsidRDefault="00B577CD" w:rsidP="00B577CD">
      <w:pPr>
        <w:pStyle w:val="2"/>
        <w:jc w:val="right"/>
      </w:pPr>
      <w:r>
        <w:br w:type="page"/>
      </w:r>
      <w:r w:rsidRPr="00B577CD">
        <w:t xml:space="preserve">Приложение 1 к решению </w:t>
      </w:r>
    </w:p>
    <w:p w:rsidR="00B577CD" w:rsidRPr="00B577CD" w:rsidRDefault="00B577CD" w:rsidP="00B577CD">
      <w:pPr>
        <w:pStyle w:val="2"/>
        <w:jc w:val="right"/>
      </w:pPr>
      <w:r w:rsidRPr="00B577CD">
        <w:t xml:space="preserve">Думы </w:t>
      </w:r>
      <w:proofErr w:type="spellStart"/>
      <w:r w:rsidRPr="00B577CD">
        <w:t>Нефтеюганского</w:t>
      </w:r>
      <w:proofErr w:type="spellEnd"/>
      <w:r w:rsidRPr="00B577CD">
        <w:t xml:space="preserve"> района </w:t>
      </w:r>
    </w:p>
    <w:p w:rsidR="00B577CD" w:rsidRPr="00B577CD" w:rsidRDefault="00B577CD" w:rsidP="00B577CD">
      <w:pPr>
        <w:pStyle w:val="2"/>
        <w:jc w:val="right"/>
        <w:rPr>
          <w:color w:val="FFFFFF"/>
        </w:rPr>
      </w:pPr>
      <w:r w:rsidRPr="00B577CD">
        <w:t xml:space="preserve">от «27 «ноября 2019 г. № 438 </w:t>
      </w:r>
      <w:r w:rsidRPr="00B577CD">
        <w:rPr>
          <w:color w:val="FFFFFF"/>
        </w:rPr>
        <w:t>.</w:t>
      </w:r>
    </w:p>
    <w:p w:rsidR="00B577CD" w:rsidRPr="00B577CD" w:rsidRDefault="00B577CD" w:rsidP="00B577CD">
      <w:pPr>
        <w:tabs>
          <w:tab w:val="left" w:pos="993"/>
          <w:tab w:val="left" w:pos="5812"/>
        </w:tabs>
        <w:autoSpaceDE w:val="0"/>
        <w:autoSpaceDN w:val="0"/>
        <w:adjustRightInd w:val="0"/>
        <w:ind w:left="5812"/>
        <w:rPr>
          <w:rFonts w:cs="Arial"/>
          <w:color w:val="FFFFFF"/>
          <w:szCs w:val="22"/>
          <w:u w:val="single"/>
        </w:rPr>
      </w:pPr>
    </w:p>
    <w:p w:rsidR="00B577CD" w:rsidRPr="00B577CD" w:rsidRDefault="00B577CD" w:rsidP="00B577CD">
      <w:pPr>
        <w:pStyle w:val="2"/>
      </w:pPr>
      <w:r w:rsidRPr="00B577CD">
        <w:t>Порядок</w:t>
      </w:r>
    </w:p>
    <w:p w:rsidR="00B577CD" w:rsidRPr="00B577CD" w:rsidRDefault="00B577CD" w:rsidP="00B577CD">
      <w:pPr>
        <w:pStyle w:val="2"/>
      </w:pPr>
      <w:proofErr w:type="gramStart"/>
      <w:r w:rsidRPr="00B577CD">
        <w:t xml:space="preserve">предоставления субсидии бюджетам городского и сельских поселений, входящих в состав </w:t>
      </w:r>
      <w:proofErr w:type="spellStart"/>
      <w:r w:rsidRPr="00B577CD">
        <w:t>Нефтеюганского</w:t>
      </w:r>
      <w:proofErr w:type="spellEnd"/>
      <w:r w:rsidRPr="00B577CD">
        <w:t xml:space="preserve"> района, предоставляемой из бюджета </w:t>
      </w:r>
      <w:proofErr w:type="spellStart"/>
      <w:r w:rsidRPr="00B577CD">
        <w:t>Нефтеюганского</w:t>
      </w:r>
      <w:proofErr w:type="spellEnd"/>
      <w:r w:rsidRPr="00B577CD">
        <w:t xml:space="preserve"> района в рамках мероприятий по благоустройству подпрограммы IV «Формирование современной городской среды» муниципальной программы </w:t>
      </w:r>
      <w:proofErr w:type="spellStart"/>
      <w:r w:rsidRPr="00B577CD">
        <w:t>Нефтеюганского</w:t>
      </w:r>
      <w:proofErr w:type="spellEnd"/>
      <w:r w:rsidRPr="00B577CD">
        <w:t xml:space="preserve"> района «Развитие жилищно-коммунального комплекса и повышение энергетической эффективности в муниципальном образовании </w:t>
      </w:r>
      <w:proofErr w:type="spellStart"/>
      <w:r w:rsidRPr="00B577CD">
        <w:t>Нефтеюганский</w:t>
      </w:r>
      <w:proofErr w:type="spellEnd"/>
      <w:r w:rsidRPr="00B577CD">
        <w:t xml:space="preserve"> район на 2019-2024 годы и на период до 2030 года»</w:t>
      </w:r>
      <w:proofErr w:type="gramEnd"/>
    </w:p>
    <w:p w:rsidR="00B577CD" w:rsidRPr="00B577CD" w:rsidRDefault="00B577CD" w:rsidP="00B577CD">
      <w:pPr>
        <w:pStyle w:val="2"/>
      </w:pPr>
      <w:r w:rsidRPr="00B577CD">
        <w:t>(далее-Порядок)</w:t>
      </w:r>
    </w:p>
    <w:p w:rsidR="00B577CD" w:rsidRPr="00B577CD" w:rsidRDefault="00B577CD" w:rsidP="00B577CD">
      <w:pPr>
        <w:autoSpaceDE w:val="0"/>
        <w:autoSpaceDN w:val="0"/>
        <w:adjustRightInd w:val="0"/>
        <w:jc w:val="center"/>
        <w:rPr>
          <w:rFonts w:cs="Arial"/>
          <w:szCs w:val="28"/>
        </w:rPr>
      </w:pP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1. Настоящий Порядок устанавливает последовательность и условия предоставления субсидии бюджетам городского и сельских поселений, входящих в состав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(далее-поселения)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2. Субсидия предоставляется поселениям для обеспечения выполнения мероприятий по благоустройству в рамках подпрограммы IV «Формирование современной городской среды» муниципальной программы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«Развитие жилищно-коммунального комплекса и повышение энергетической эффективности в муниципальном образовании </w:t>
      </w:r>
      <w:proofErr w:type="spellStart"/>
      <w:r w:rsidRPr="00B577CD">
        <w:rPr>
          <w:rFonts w:cs="Arial"/>
          <w:szCs w:val="28"/>
        </w:rPr>
        <w:t>Нефтеюганский</w:t>
      </w:r>
      <w:proofErr w:type="spellEnd"/>
      <w:r w:rsidRPr="00B577CD">
        <w:rPr>
          <w:rFonts w:cs="Arial"/>
          <w:szCs w:val="28"/>
        </w:rPr>
        <w:t xml:space="preserve"> район на 2019-2024 годы и на период до 2030 года», утвержденной постановлением администрации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</w:t>
      </w:r>
      <w:hyperlink r:id="rId12" w:tooltip="постановление от 31.10.2016 0:00:00 №1804-па-нпа Администрация Нефтеюганского района&#10;&#10;Об утверждении муниципальной программы " w:history="1">
        <w:r w:rsidRPr="00B577CD">
          <w:rPr>
            <w:rStyle w:val="af6"/>
            <w:rFonts w:cs="Arial"/>
            <w:szCs w:val="28"/>
          </w:rPr>
          <w:t>от 31.10.2016 № 1804-па-нпа</w:t>
        </w:r>
      </w:hyperlink>
      <w:r w:rsidRPr="00B577CD">
        <w:rPr>
          <w:rFonts w:cs="Arial"/>
          <w:szCs w:val="28"/>
        </w:rPr>
        <w:t>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3. Субсидия имеет целевой характер и направляется на </w:t>
      </w:r>
      <w:proofErr w:type="spellStart"/>
      <w:r w:rsidRPr="00B577CD">
        <w:rPr>
          <w:rFonts w:cs="Arial"/>
          <w:szCs w:val="28"/>
        </w:rPr>
        <w:t>софинансирование</w:t>
      </w:r>
      <w:proofErr w:type="spellEnd"/>
      <w:r w:rsidRPr="00B577CD">
        <w:rPr>
          <w:rFonts w:cs="Arial"/>
          <w:szCs w:val="28"/>
        </w:rPr>
        <w:t xml:space="preserve"> мероприятий по благоустройству для достижения целевых показателей, предусмотренных региональным проектом «Формирование комфортной городской среды» в рамках национального проекта «Жилье и городская среда».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4. </w:t>
      </w:r>
      <w:proofErr w:type="gramStart"/>
      <w:r w:rsidRPr="00B577CD">
        <w:rPr>
          <w:rFonts w:cs="Arial"/>
          <w:szCs w:val="28"/>
        </w:rPr>
        <w:t xml:space="preserve">Условием предоставления субсидии является наличие доли </w:t>
      </w:r>
      <w:proofErr w:type="spellStart"/>
      <w:r w:rsidRPr="00B577CD">
        <w:rPr>
          <w:rFonts w:cs="Arial"/>
          <w:szCs w:val="28"/>
        </w:rPr>
        <w:t>софинансирования</w:t>
      </w:r>
      <w:proofErr w:type="spellEnd"/>
      <w:r w:rsidRPr="00B577CD">
        <w:rPr>
          <w:rFonts w:cs="Arial"/>
          <w:szCs w:val="28"/>
        </w:rPr>
        <w:t xml:space="preserve"> из средств местного бюджета в соответствии с постановлением Правительства Ханты-Мансийского автономного округа-Югры </w:t>
      </w:r>
      <w:hyperlink r:id="rId13" w:tooltip="ПОСТАНОВЛЕНИЕ от 05.10.2018 № 347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<w:r w:rsidRPr="00B577CD">
          <w:rPr>
            <w:rStyle w:val="af6"/>
            <w:rFonts w:cs="Arial"/>
            <w:szCs w:val="28"/>
          </w:rPr>
          <w:t>от 05.10.2018 № 347-п «О государственной программ</w:t>
        </w:r>
      </w:hyperlink>
      <w:r w:rsidRPr="00B577CD">
        <w:rPr>
          <w:rFonts w:cs="Arial"/>
          <w:szCs w:val="28"/>
        </w:rPr>
        <w:t>е Ханты-Мансийского автономного округа-Югры «Жилищно-коммунальный комплекс и городская среда».</w:t>
      </w:r>
      <w:proofErr w:type="gramEnd"/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5. Размер субсидии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за счет средств бюджета Ханты-Мансийского автономного округа-Югры бюджету каждого поселения на реализацию мероприятия определяется по формуле:</w:t>
      </w:r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№ = </w:t>
      </w:r>
      <w:proofErr w:type="spellStart"/>
      <w:r w:rsidRPr="00B577CD">
        <w:rPr>
          <w:rFonts w:cs="Arial"/>
          <w:szCs w:val="28"/>
        </w:rPr>
        <w:t>Aобщ</w:t>
      </w:r>
      <w:proofErr w:type="gramStart"/>
      <w:r w:rsidRPr="00B577CD">
        <w:rPr>
          <w:rFonts w:cs="Arial"/>
          <w:szCs w:val="28"/>
        </w:rPr>
        <w:t>.ф</w:t>
      </w:r>
      <w:proofErr w:type="gramEnd"/>
      <w:r w:rsidRPr="00B577CD">
        <w:rPr>
          <w:rFonts w:cs="Arial"/>
          <w:szCs w:val="28"/>
        </w:rPr>
        <w:t>ин</w:t>
      </w:r>
      <w:proofErr w:type="spellEnd"/>
      <w:r w:rsidRPr="00B577CD">
        <w:rPr>
          <w:rFonts w:cs="Arial"/>
          <w:szCs w:val="28"/>
        </w:rPr>
        <w:t xml:space="preserve">./ S </w:t>
      </w:r>
      <w:proofErr w:type="spellStart"/>
      <w:r w:rsidRPr="00B577CD">
        <w:rPr>
          <w:rFonts w:cs="Arial"/>
          <w:szCs w:val="28"/>
        </w:rPr>
        <w:t>общ.пл</w:t>
      </w:r>
      <w:proofErr w:type="spellEnd"/>
      <w:r w:rsidRPr="00B577CD">
        <w:rPr>
          <w:rFonts w:cs="Arial"/>
          <w:szCs w:val="28"/>
        </w:rPr>
        <w:t xml:space="preserve">. населенных пунктов х S </w:t>
      </w:r>
      <w:proofErr w:type="spellStart"/>
      <w:r w:rsidRPr="00B577CD">
        <w:rPr>
          <w:rFonts w:cs="Arial"/>
          <w:szCs w:val="28"/>
        </w:rPr>
        <w:t>пл.населенного</w:t>
      </w:r>
      <w:proofErr w:type="spellEnd"/>
      <w:r w:rsidRPr="00B577CD">
        <w:rPr>
          <w:rFonts w:cs="Arial"/>
          <w:szCs w:val="28"/>
        </w:rPr>
        <w:t xml:space="preserve"> пункта, где:</w:t>
      </w:r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№ - объем финансирования поселениям для реализации мероприятий </w:t>
      </w:r>
    </w:p>
    <w:p w:rsidR="00B577CD" w:rsidRPr="00B577CD" w:rsidRDefault="00B577CD" w:rsidP="00B577CD">
      <w:pPr>
        <w:autoSpaceDE w:val="0"/>
        <w:autoSpaceDN w:val="0"/>
        <w:adjustRightInd w:val="0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по благоустройству, </w:t>
      </w:r>
      <w:proofErr w:type="spellStart"/>
      <w:r w:rsidRPr="00B577CD">
        <w:rPr>
          <w:rFonts w:cs="Arial"/>
          <w:szCs w:val="28"/>
        </w:rPr>
        <w:t>тыс</w:t>
      </w:r>
      <w:proofErr w:type="gramStart"/>
      <w:r w:rsidRPr="00B577CD">
        <w:rPr>
          <w:rFonts w:cs="Arial"/>
          <w:szCs w:val="28"/>
        </w:rPr>
        <w:t>.р</w:t>
      </w:r>
      <w:proofErr w:type="gramEnd"/>
      <w:r w:rsidRPr="00B577CD">
        <w:rPr>
          <w:rFonts w:cs="Arial"/>
          <w:szCs w:val="28"/>
        </w:rPr>
        <w:t>уб</w:t>
      </w:r>
      <w:proofErr w:type="spellEnd"/>
      <w:r w:rsidRPr="00B577CD">
        <w:rPr>
          <w:rFonts w:cs="Arial"/>
          <w:szCs w:val="28"/>
        </w:rPr>
        <w:t>;</w:t>
      </w:r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proofErr w:type="spellStart"/>
      <w:r w:rsidRPr="00B577CD">
        <w:rPr>
          <w:rFonts w:cs="Arial"/>
          <w:szCs w:val="28"/>
        </w:rPr>
        <w:t>Аобщ</w:t>
      </w:r>
      <w:proofErr w:type="gramStart"/>
      <w:r w:rsidRPr="00B577CD">
        <w:rPr>
          <w:rFonts w:cs="Arial"/>
          <w:szCs w:val="28"/>
        </w:rPr>
        <w:t>.ф</w:t>
      </w:r>
      <w:proofErr w:type="gramEnd"/>
      <w:r w:rsidRPr="00B577CD">
        <w:rPr>
          <w:rFonts w:cs="Arial"/>
          <w:szCs w:val="28"/>
        </w:rPr>
        <w:t>ин</w:t>
      </w:r>
      <w:proofErr w:type="spellEnd"/>
      <w:r w:rsidRPr="00B577CD">
        <w:rPr>
          <w:rFonts w:cs="Arial"/>
          <w:szCs w:val="28"/>
        </w:rPr>
        <w:t xml:space="preserve">.-общий объем финансирования поселениям для реализации мероприятий по благоустройству, </w:t>
      </w:r>
      <w:proofErr w:type="spellStart"/>
      <w:r w:rsidRPr="00B577CD">
        <w:rPr>
          <w:rFonts w:cs="Arial"/>
          <w:szCs w:val="28"/>
        </w:rPr>
        <w:t>тыс.руб</w:t>
      </w:r>
      <w:proofErr w:type="spellEnd"/>
      <w:r w:rsidRPr="00B577CD">
        <w:rPr>
          <w:rFonts w:cs="Arial"/>
          <w:szCs w:val="28"/>
        </w:rPr>
        <w:t>;</w:t>
      </w:r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S </w:t>
      </w:r>
      <w:proofErr w:type="spellStart"/>
      <w:r w:rsidRPr="00B577CD">
        <w:rPr>
          <w:rFonts w:cs="Arial"/>
          <w:szCs w:val="28"/>
        </w:rPr>
        <w:t>общ</w:t>
      </w:r>
      <w:proofErr w:type="gramStart"/>
      <w:r w:rsidRPr="00B577CD">
        <w:rPr>
          <w:rFonts w:cs="Arial"/>
          <w:szCs w:val="28"/>
        </w:rPr>
        <w:t>.п</w:t>
      </w:r>
      <w:proofErr w:type="gramEnd"/>
      <w:r w:rsidRPr="00B577CD">
        <w:rPr>
          <w:rFonts w:cs="Arial"/>
          <w:szCs w:val="28"/>
        </w:rPr>
        <w:t>л</w:t>
      </w:r>
      <w:proofErr w:type="spellEnd"/>
      <w:r w:rsidRPr="00B577CD">
        <w:rPr>
          <w:rFonts w:cs="Arial"/>
          <w:szCs w:val="28"/>
        </w:rPr>
        <w:t xml:space="preserve">. населенных пунктов-общая площадь населенных пунктов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района, га;</w:t>
      </w:r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S </w:t>
      </w:r>
      <w:proofErr w:type="spellStart"/>
      <w:r w:rsidRPr="00B577CD">
        <w:rPr>
          <w:rFonts w:cs="Arial"/>
          <w:szCs w:val="28"/>
        </w:rPr>
        <w:t>пл</w:t>
      </w:r>
      <w:proofErr w:type="gramStart"/>
      <w:r w:rsidRPr="00B577CD">
        <w:rPr>
          <w:rFonts w:cs="Arial"/>
          <w:szCs w:val="28"/>
        </w:rPr>
        <w:t>.н</w:t>
      </w:r>
      <w:proofErr w:type="gramEnd"/>
      <w:r w:rsidRPr="00B577CD">
        <w:rPr>
          <w:rFonts w:cs="Arial"/>
          <w:szCs w:val="28"/>
        </w:rPr>
        <w:t>аселенного</w:t>
      </w:r>
      <w:proofErr w:type="spellEnd"/>
      <w:r w:rsidRPr="00B577CD">
        <w:rPr>
          <w:rFonts w:cs="Arial"/>
          <w:szCs w:val="28"/>
        </w:rPr>
        <w:t xml:space="preserve"> пункта - площадь населенного пункта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района, га.</w:t>
      </w:r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proofErr w:type="gramStart"/>
      <w:r w:rsidRPr="00B577CD">
        <w:rPr>
          <w:rFonts w:cs="Arial"/>
          <w:szCs w:val="28"/>
        </w:rPr>
        <w:t xml:space="preserve">Ответственный исполнитель муниципальной программы направляет в адрес администраций городского и сельских поселений уведомления о распределении субсидии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за счет средств бюджета Ханты-Мансийского автономного округа-Югры бюджету каждого поселения на реализацию мероприятий по благоустройству подпрограммы IV «Формирование современной городской среды» муниципальной программы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«Развитие жилищно-коммунального комплекса и повышение энергетической эффективности в муниципальном образовании </w:t>
      </w:r>
      <w:proofErr w:type="spellStart"/>
      <w:r w:rsidRPr="00B577CD">
        <w:rPr>
          <w:rFonts w:cs="Arial"/>
          <w:szCs w:val="28"/>
        </w:rPr>
        <w:t>Нефтеюганский</w:t>
      </w:r>
      <w:proofErr w:type="spellEnd"/>
      <w:r w:rsidRPr="00B577CD">
        <w:rPr>
          <w:rFonts w:cs="Arial"/>
          <w:szCs w:val="28"/>
        </w:rPr>
        <w:t xml:space="preserve"> район на 2019-2024 годы</w:t>
      </w:r>
      <w:proofErr w:type="gramEnd"/>
      <w:r w:rsidRPr="00B577CD">
        <w:rPr>
          <w:rFonts w:cs="Arial"/>
          <w:szCs w:val="28"/>
        </w:rPr>
        <w:t xml:space="preserve"> и на период до 2030 года».</w:t>
      </w:r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>В случае отказа от субсидии администрация поселения обязана направить в адрес ответственного исполнителя письмо об отказе получения субсидии в срок, указанный в уведомлении ответственного исполнителя. В случае отсутствия письма в установленные сроки субсидия считается принятой. Ответственный исполнитель проводит анализ полученных ответов и производит распределение субсидии в равных долях между поселениями, принявшими субсидию.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6. Основанием финансирования мероприятий по благоустройству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является наличие соглашения о предоставлении субсидии, заключенного между администрацией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и администрациями поселений.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7. Контрольно-ревизионное управление администрации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района, Контрольно-счетная палата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осуществляют контроль целевого использования субсидии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</w:p>
    <w:p w:rsidR="00B577CD" w:rsidRPr="00B577CD" w:rsidRDefault="00B577CD" w:rsidP="00B577CD">
      <w:pPr>
        <w:pStyle w:val="2"/>
        <w:jc w:val="right"/>
      </w:pPr>
      <w:r>
        <w:br w:type="page"/>
      </w:r>
      <w:r w:rsidRPr="00B577CD">
        <w:t xml:space="preserve">Приложение 2 к решению </w:t>
      </w:r>
    </w:p>
    <w:p w:rsidR="00B577CD" w:rsidRPr="00B577CD" w:rsidRDefault="00B577CD" w:rsidP="00B577CD">
      <w:pPr>
        <w:pStyle w:val="2"/>
        <w:jc w:val="right"/>
      </w:pPr>
      <w:r w:rsidRPr="00B577CD">
        <w:t xml:space="preserve">Думы </w:t>
      </w:r>
      <w:proofErr w:type="spellStart"/>
      <w:r w:rsidRPr="00B577CD">
        <w:t>Нефтеюганского</w:t>
      </w:r>
      <w:proofErr w:type="spellEnd"/>
      <w:r w:rsidRPr="00B577CD">
        <w:t xml:space="preserve"> района </w:t>
      </w:r>
    </w:p>
    <w:p w:rsidR="00B577CD" w:rsidRPr="00B577CD" w:rsidRDefault="00B577CD" w:rsidP="00B577CD">
      <w:pPr>
        <w:pStyle w:val="2"/>
        <w:jc w:val="right"/>
        <w:rPr>
          <w:color w:val="FFFFFF"/>
        </w:rPr>
      </w:pPr>
      <w:r w:rsidRPr="00B577CD">
        <w:t xml:space="preserve">от «27 «ноября 2019 г. № 438 </w:t>
      </w:r>
      <w:r w:rsidRPr="00B577CD">
        <w:rPr>
          <w:color w:val="FFFFFF"/>
        </w:rPr>
        <w:t>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9"/>
        <w:rPr>
          <w:rFonts w:cs="Arial"/>
          <w:color w:val="FFFFFF"/>
          <w:szCs w:val="28"/>
          <w:u w:val="single"/>
        </w:rPr>
      </w:pPr>
    </w:p>
    <w:p w:rsidR="00B577CD" w:rsidRPr="00B577CD" w:rsidRDefault="00B577CD" w:rsidP="00B577CD">
      <w:pPr>
        <w:pStyle w:val="2"/>
      </w:pPr>
      <w:r w:rsidRPr="00B577CD">
        <w:t>Порядок</w:t>
      </w:r>
    </w:p>
    <w:p w:rsidR="00B577CD" w:rsidRPr="00B577CD" w:rsidRDefault="00B577CD" w:rsidP="00B577CD">
      <w:pPr>
        <w:pStyle w:val="2"/>
      </w:pPr>
      <w:proofErr w:type="gramStart"/>
      <w:r w:rsidRPr="00B577CD">
        <w:t xml:space="preserve">предоставления субсидии бюджетам городского и сельских поселений, входящих в состав </w:t>
      </w:r>
      <w:proofErr w:type="spellStart"/>
      <w:r w:rsidRPr="00B577CD">
        <w:t>Нефтеюганского</w:t>
      </w:r>
      <w:proofErr w:type="spellEnd"/>
      <w:r w:rsidRPr="00B577CD">
        <w:t xml:space="preserve"> района, предоставляемой</w:t>
      </w:r>
      <w:r>
        <w:t xml:space="preserve"> </w:t>
      </w:r>
      <w:r w:rsidRPr="00B577CD">
        <w:t xml:space="preserve">из бюджета </w:t>
      </w:r>
      <w:proofErr w:type="spellStart"/>
      <w:r w:rsidRPr="00B577CD">
        <w:t>Нефтеюганского</w:t>
      </w:r>
      <w:proofErr w:type="spellEnd"/>
      <w:r w:rsidRPr="00B577CD">
        <w:t xml:space="preserve"> района на содействие развитию исторических и иных местных традиций в рамках основного мероприятия «Реализация проектов «Народный бюджет» муниципальной программы </w:t>
      </w:r>
      <w:proofErr w:type="spellStart"/>
      <w:r w:rsidRPr="00B577CD">
        <w:t>Нефтеюганского</w:t>
      </w:r>
      <w:proofErr w:type="spellEnd"/>
      <w:r w:rsidRPr="00B577CD">
        <w:t xml:space="preserve"> района «Развитие жилищно-коммунального комплекса и повышение энергетической эффективности в муниципальном образовании </w:t>
      </w:r>
      <w:proofErr w:type="spellStart"/>
      <w:r w:rsidRPr="00B577CD">
        <w:t>Нефтеюганский</w:t>
      </w:r>
      <w:proofErr w:type="spellEnd"/>
      <w:r w:rsidRPr="00B577CD">
        <w:t xml:space="preserve"> район на 2019-2024 годы и на период до 2030 года»</w:t>
      </w:r>
      <w:proofErr w:type="gramEnd"/>
    </w:p>
    <w:p w:rsidR="00B577CD" w:rsidRPr="00B577CD" w:rsidRDefault="00B577CD" w:rsidP="00B577CD">
      <w:pPr>
        <w:pStyle w:val="2"/>
      </w:pPr>
      <w:r w:rsidRPr="00B577CD">
        <w:t>(далее-Порядок)</w:t>
      </w:r>
    </w:p>
    <w:p w:rsidR="00B577CD" w:rsidRPr="00B577CD" w:rsidRDefault="00B577CD" w:rsidP="00B577CD">
      <w:pPr>
        <w:autoSpaceDE w:val="0"/>
        <w:autoSpaceDN w:val="0"/>
        <w:adjustRightInd w:val="0"/>
        <w:rPr>
          <w:rFonts w:cs="Arial"/>
          <w:szCs w:val="28"/>
        </w:rPr>
      </w:pP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1. Настоящий Порядок устанавливает последовательность и условия предоставления субсидии бюджетам городского и сельских поселений, входящих в состав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(далее - поселения)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2. </w:t>
      </w:r>
      <w:proofErr w:type="gramStart"/>
      <w:r w:rsidRPr="00B577CD">
        <w:rPr>
          <w:rFonts w:cs="Arial"/>
          <w:szCs w:val="28"/>
        </w:rPr>
        <w:t xml:space="preserve">Субсидия предоставляется поселениям в целях развития исторических и иных местных традиций для обеспечения выполнения основного мероприятия «Реализация проектов «Народный бюджет» муниципальной программы «Развитие жилищно-коммунального комплекса и повышение энергетической эффективности в муниципальном образовании </w:t>
      </w:r>
      <w:proofErr w:type="spellStart"/>
      <w:r w:rsidRPr="00B577CD">
        <w:rPr>
          <w:rFonts w:cs="Arial"/>
          <w:szCs w:val="28"/>
        </w:rPr>
        <w:t>Нефтеюганский</w:t>
      </w:r>
      <w:proofErr w:type="spellEnd"/>
      <w:r w:rsidRPr="00B577CD">
        <w:rPr>
          <w:rFonts w:cs="Arial"/>
          <w:szCs w:val="28"/>
        </w:rPr>
        <w:t xml:space="preserve"> район на 2019-2024 годы и на период до 2030 года», утвержденной постановлением администрации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</w:t>
      </w:r>
      <w:hyperlink r:id="rId14" w:history="1">
        <w:r>
          <w:rPr>
            <w:rStyle w:val="af6"/>
            <w:rFonts w:cs="Arial"/>
            <w:szCs w:val="28"/>
          </w:rPr>
          <w:t>от 31.10.2016 № 1804-па-нпа</w:t>
        </w:r>
      </w:hyperlink>
      <w:r w:rsidRPr="00B577CD">
        <w:rPr>
          <w:rFonts w:cs="Arial"/>
          <w:szCs w:val="28"/>
        </w:rPr>
        <w:t xml:space="preserve"> (далее-программа).</w:t>
      </w:r>
      <w:proofErr w:type="gramEnd"/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3. Субсидия предоставляется в пределах лимитов бюджетных обязательств, предусмотренных сводной бюджетной росписью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на текущий финансовый год, очередной финансовый год и плановый период.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4. Субсидия имеет целевой характер и направляется на </w:t>
      </w:r>
      <w:proofErr w:type="spellStart"/>
      <w:r w:rsidRPr="00B577CD">
        <w:rPr>
          <w:rFonts w:cs="Arial"/>
          <w:szCs w:val="28"/>
        </w:rPr>
        <w:t>софинансирование</w:t>
      </w:r>
      <w:proofErr w:type="spellEnd"/>
      <w:r w:rsidRPr="00B577CD">
        <w:rPr>
          <w:rFonts w:cs="Arial"/>
          <w:szCs w:val="28"/>
        </w:rPr>
        <w:t xml:space="preserve"> проектов, отобранных на условиях инициативного бюджетирования (далее - проекты инициативного бюджетирования) по изготовлению и установке объектов монументально-декоративного искусства: памятников, монументов, памятных знаков, мемориальных досок, стел, скульптурных композиций; по обустройству и (или) оборудованию парков, скверов, площадей.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5. </w:t>
      </w:r>
      <w:proofErr w:type="gramStart"/>
      <w:r w:rsidRPr="00B577CD">
        <w:rPr>
          <w:rFonts w:cs="Arial"/>
          <w:szCs w:val="28"/>
        </w:rPr>
        <w:t xml:space="preserve">Субсидия предоставляется поселениям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в соответствии с порядком предоставления субсидий бюджетам городских округов и муниципальных районов Ханты-Мансийского автономного округа-Югры на содействие развитию исторических и иных местных традиций согласно постановлению Правительства Ханты-Мансийского автономного округа-Югры </w:t>
      </w:r>
      <w:hyperlink r:id="rId15" w:tooltip="ПОСТАНОВЛЕНИЕ от 05.10.2018 № 350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<w:r w:rsidRPr="00C37F76">
          <w:rPr>
            <w:rStyle w:val="af6"/>
            <w:rFonts w:cs="Arial"/>
            <w:szCs w:val="28"/>
          </w:rPr>
          <w:t>от 05.10.2018 № 360-п «О государственной программе</w:t>
        </w:r>
      </w:hyperlink>
      <w:r w:rsidRPr="00B577CD">
        <w:rPr>
          <w:rFonts w:cs="Arial"/>
          <w:szCs w:val="28"/>
        </w:rPr>
        <w:t xml:space="preserve"> Ханты-Мансийского автономного округа-Югры «Создание условий для эффективного управления муниципальными финансами» (далее-постановление Правительства ХМАО-Югры от 05.10.2018 № 360-п). </w:t>
      </w:r>
      <w:proofErr w:type="gramEnd"/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В случае наступления юбилейной даты муниципального образования </w:t>
      </w:r>
      <w:proofErr w:type="spellStart"/>
      <w:r w:rsidRPr="00B577CD">
        <w:rPr>
          <w:rFonts w:cs="Arial"/>
          <w:szCs w:val="28"/>
        </w:rPr>
        <w:t>Нефтеюганский</w:t>
      </w:r>
      <w:proofErr w:type="spellEnd"/>
      <w:r w:rsidRPr="00B577CD">
        <w:rPr>
          <w:rFonts w:cs="Arial"/>
          <w:szCs w:val="28"/>
        </w:rPr>
        <w:t xml:space="preserve"> район субсидия предоставляется поселению, где численность населения свыше 20 000 человек.</w:t>
      </w:r>
    </w:p>
    <w:p w:rsidR="00B577CD" w:rsidRPr="00B577CD" w:rsidRDefault="00B577CD" w:rsidP="00B577CD">
      <w:pPr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Юбилейными датами населенных пунктов, муниципального района являются: 20 лет </w:t>
      </w:r>
      <w:proofErr w:type="gramStart"/>
      <w:r w:rsidRPr="00B577CD">
        <w:rPr>
          <w:rFonts w:cs="Arial"/>
          <w:szCs w:val="28"/>
        </w:rPr>
        <w:t>с даты создания</w:t>
      </w:r>
      <w:proofErr w:type="gramEnd"/>
      <w:r w:rsidRPr="00B577CD">
        <w:rPr>
          <w:rFonts w:cs="Arial"/>
          <w:szCs w:val="28"/>
        </w:rPr>
        <w:t xml:space="preserve"> (образования) населенного пункта, района автономного округа и далее каждые 10 лет.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>6. Предоставление субсидии местным бюджетам поселений осуществляется при соблюдении следующих условий:</w:t>
      </w:r>
    </w:p>
    <w:p w:rsidR="00B577CD" w:rsidRPr="00B577CD" w:rsidRDefault="00B577CD" w:rsidP="00B577CD">
      <w:pPr>
        <w:tabs>
          <w:tab w:val="left" w:pos="1276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6.1. Участие в конкурсном отборе проектов инициативного бюджетирования в соответствии с постановлением администрации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от 26.04.2017 № 676-па «О конкурсном отборе проектов «Народный бюджет» </w:t>
      </w:r>
      <w:proofErr w:type="gramStart"/>
      <w:r w:rsidRPr="00B577CD">
        <w:rPr>
          <w:rFonts w:cs="Arial"/>
          <w:szCs w:val="28"/>
        </w:rPr>
        <w:t>в</w:t>
      </w:r>
      <w:proofErr w:type="gramEnd"/>
      <w:r w:rsidRPr="00B577CD">
        <w:rPr>
          <w:rFonts w:cs="Arial"/>
          <w:szCs w:val="28"/>
        </w:rPr>
        <w:t xml:space="preserve"> </w:t>
      </w:r>
      <w:proofErr w:type="gramStart"/>
      <w:r w:rsidRPr="00B577CD">
        <w:rPr>
          <w:rFonts w:cs="Arial"/>
          <w:szCs w:val="28"/>
        </w:rPr>
        <w:t>Нефтеюганском</w:t>
      </w:r>
      <w:proofErr w:type="gramEnd"/>
      <w:r w:rsidRPr="00B577CD">
        <w:rPr>
          <w:rFonts w:cs="Arial"/>
          <w:szCs w:val="28"/>
        </w:rPr>
        <w:t xml:space="preserve"> районе»;</w:t>
      </w:r>
    </w:p>
    <w:p w:rsidR="00B577CD" w:rsidRPr="00B577CD" w:rsidRDefault="00B577CD" w:rsidP="00B577CD">
      <w:pPr>
        <w:tabs>
          <w:tab w:val="left" w:pos="1276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6.2. Наличие в бюджете поселения средств на </w:t>
      </w:r>
      <w:proofErr w:type="spellStart"/>
      <w:r w:rsidRPr="00B577CD">
        <w:rPr>
          <w:rFonts w:cs="Arial"/>
          <w:szCs w:val="28"/>
        </w:rPr>
        <w:t>софинансирование</w:t>
      </w:r>
      <w:proofErr w:type="spellEnd"/>
      <w:r w:rsidRPr="00B577CD">
        <w:rPr>
          <w:rFonts w:cs="Arial"/>
          <w:szCs w:val="28"/>
        </w:rPr>
        <w:t xml:space="preserve"> основного мероприятия «Реализация проектов «Народный бюджет» программы, направленного на содействие развитию исторических и иных местных традиций в соответствии с постановлением Правительства ХМАО-Югры </w:t>
      </w:r>
      <w:hyperlink r:id="rId16" w:tooltip="ПОСТАНОВЛЕНИЕ от 05.10.2018 № 350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<w:r w:rsidRPr="00C37F76">
          <w:rPr>
            <w:rStyle w:val="af6"/>
            <w:rFonts w:cs="Arial"/>
            <w:szCs w:val="28"/>
          </w:rPr>
          <w:t>от 05.10.2018 № 360-п</w:t>
        </w:r>
      </w:hyperlink>
      <w:r w:rsidRPr="00B577CD">
        <w:rPr>
          <w:rFonts w:cs="Arial"/>
          <w:szCs w:val="28"/>
        </w:rPr>
        <w:t>.</w:t>
      </w:r>
    </w:p>
    <w:p w:rsidR="00B577CD" w:rsidRPr="00B577CD" w:rsidRDefault="00B577CD" w:rsidP="00B577CD">
      <w:pPr>
        <w:tabs>
          <w:tab w:val="left" w:pos="1276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6.3. Наличие заключенных соглашений между администрацией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и администрациями поселений о предоставлении субсидии.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  <w:r w:rsidRPr="00B577CD">
        <w:rPr>
          <w:rFonts w:cs="Arial"/>
          <w:szCs w:val="28"/>
        </w:rPr>
        <w:t xml:space="preserve">7. Контрольно-ревизионное управление администрации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района, Контрольно-счетная палата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 осуществляют контроль целевого использования субсидии из бюджета </w:t>
      </w:r>
      <w:proofErr w:type="spellStart"/>
      <w:r w:rsidRPr="00B577CD">
        <w:rPr>
          <w:rFonts w:cs="Arial"/>
          <w:szCs w:val="28"/>
        </w:rPr>
        <w:t>Нефтеюганского</w:t>
      </w:r>
      <w:proofErr w:type="spellEnd"/>
      <w:r w:rsidRPr="00B577CD">
        <w:rPr>
          <w:rFonts w:cs="Arial"/>
          <w:szCs w:val="28"/>
        </w:rPr>
        <w:t xml:space="preserve"> района.</w:t>
      </w:r>
    </w:p>
    <w:p w:rsidR="00B577CD" w:rsidRPr="00B577CD" w:rsidRDefault="00B577CD" w:rsidP="00B577CD">
      <w:pPr>
        <w:tabs>
          <w:tab w:val="left" w:pos="993"/>
        </w:tabs>
        <w:autoSpaceDE w:val="0"/>
        <w:autoSpaceDN w:val="0"/>
        <w:adjustRightInd w:val="0"/>
        <w:ind w:firstLine="708"/>
        <w:rPr>
          <w:rFonts w:cs="Arial"/>
          <w:szCs w:val="28"/>
        </w:rPr>
      </w:pPr>
    </w:p>
    <w:p w:rsidR="00EA5EA6" w:rsidRPr="00B577CD" w:rsidRDefault="00EA5EA6" w:rsidP="00B577CD">
      <w:pPr>
        <w:rPr>
          <w:rFonts w:cs="Arial"/>
        </w:rPr>
      </w:pPr>
    </w:p>
    <w:sectPr w:rsidR="00EA5EA6" w:rsidRPr="00B577CD" w:rsidSect="001E1E4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568" w:right="567" w:bottom="851" w:left="1418" w:header="567" w:footer="306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1FE" w:rsidRDefault="00B621FE">
      <w:r>
        <w:separator/>
      </w:r>
    </w:p>
  </w:endnote>
  <w:endnote w:type="continuationSeparator" w:id="0">
    <w:p w:rsidR="00B621FE" w:rsidRDefault="00B62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horndale AMT">
    <w:altName w:val="Times New Roman"/>
    <w:charset w:val="CC"/>
    <w:family w:val="roman"/>
    <w:pitch w:val="variable"/>
  </w:font>
  <w:font w:name="Albany AMT">
    <w:altName w:val="Arial"/>
    <w:charset w:val="CC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A6" w:rsidRDefault="00D838A6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838A6" w:rsidRDefault="00D838A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A6" w:rsidRDefault="00D838A6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82A" w:rsidRDefault="0055282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1FE" w:rsidRDefault="00B621FE">
      <w:r>
        <w:separator/>
      </w:r>
    </w:p>
  </w:footnote>
  <w:footnote w:type="continuationSeparator" w:id="0">
    <w:p w:rsidR="00B621FE" w:rsidRDefault="00B621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A6" w:rsidRDefault="00D838A6" w:rsidP="00974CB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:rsidR="00D838A6" w:rsidRDefault="00D838A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8A6" w:rsidRDefault="00D838A6" w:rsidP="00974CBC">
    <w:pPr>
      <w:pStyle w:val="a4"/>
      <w:framePr w:wrap="around" w:vAnchor="text" w:hAnchor="margin" w:xAlign="center" w:y="1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82A" w:rsidRDefault="0055282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26E43A6"/>
    <w:lvl w:ilvl="0">
      <w:numFmt w:val="bullet"/>
      <w:lvlText w:val="*"/>
      <w:lvlJc w:val="left"/>
    </w:lvl>
  </w:abstractNum>
  <w:abstractNum w:abstractNumId="1">
    <w:nsid w:val="000A29AD"/>
    <w:multiLevelType w:val="hybridMultilevel"/>
    <w:tmpl w:val="843A475E"/>
    <w:lvl w:ilvl="0" w:tplc="C9AEAE2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003E07B5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">
    <w:nsid w:val="01734B0D"/>
    <w:multiLevelType w:val="hybridMultilevel"/>
    <w:tmpl w:val="12A0C1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322E46"/>
    <w:multiLevelType w:val="singleLevel"/>
    <w:tmpl w:val="D8C6A33E"/>
    <w:lvl w:ilvl="0">
      <w:start w:val="3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Times New Roman" w:hAnsi="Times New Roman" w:hint="default"/>
      </w:rPr>
    </w:lvl>
  </w:abstractNum>
  <w:abstractNum w:abstractNumId="5">
    <w:nsid w:val="0B863608"/>
    <w:multiLevelType w:val="multilevel"/>
    <w:tmpl w:val="50AA08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0BC4020D"/>
    <w:multiLevelType w:val="hybridMultilevel"/>
    <w:tmpl w:val="00FE77A8"/>
    <w:lvl w:ilvl="0" w:tplc="D3A849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B4778E"/>
    <w:multiLevelType w:val="multilevel"/>
    <w:tmpl w:val="031EF97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64"/>
        </w:tabs>
        <w:ind w:left="1464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124D440D"/>
    <w:multiLevelType w:val="hybridMultilevel"/>
    <w:tmpl w:val="741E2496"/>
    <w:lvl w:ilvl="0" w:tplc="0CE296F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FA11FFC"/>
    <w:multiLevelType w:val="hybridMultilevel"/>
    <w:tmpl w:val="9EFA4E94"/>
    <w:lvl w:ilvl="0" w:tplc="136A10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FA1EBA"/>
    <w:multiLevelType w:val="multilevel"/>
    <w:tmpl w:val="9F540BC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39"/>
        </w:tabs>
        <w:ind w:left="133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87"/>
        </w:tabs>
        <w:ind w:left="33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6"/>
        </w:tabs>
        <w:ind w:left="46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25"/>
        </w:tabs>
        <w:ind w:left="5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74"/>
        </w:tabs>
        <w:ind w:left="67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23"/>
        </w:tabs>
        <w:ind w:left="80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12"/>
        </w:tabs>
        <w:ind w:left="8912" w:hanging="1800"/>
      </w:pPr>
      <w:rPr>
        <w:rFonts w:hint="default"/>
      </w:rPr>
    </w:lvl>
  </w:abstractNum>
  <w:abstractNum w:abstractNumId="11">
    <w:nsid w:val="25F13BAE"/>
    <w:multiLevelType w:val="singleLevel"/>
    <w:tmpl w:val="73D42EDA"/>
    <w:lvl w:ilvl="0">
      <w:start w:val="7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hAnsi="Times New Roman" w:hint="default"/>
      </w:rPr>
    </w:lvl>
  </w:abstractNum>
  <w:abstractNum w:abstractNumId="12">
    <w:nsid w:val="26C57C9E"/>
    <w:multiLevelType w:val="hybridMultilevel"/>
    <w:tmpl w:val="5D02A29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92A60E6"/>
    <w:multiLevelType w:val="singleLevel"/>
    <w:tmpl w:val="3E3C093A"/>
    <w:lvl w:ilvl="0">
      <w:start w:val="2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4">
    <w:nsid w:val="29875B0E"/>
    <w:multiLevelType w:val="hybridMultilevel"/>
    <w:tmpl w:val="88C2F5C2"/>
    <w:lvl w:ilvl="0" w:tplc="0419000F">
      <w:start w:val="1"/>
      <w:numFmt w:val="decimal"/>
      <w:lvlText w:val="%1."/>
      <w:lvlJc w:val="left"/>
      <w:pPr>
        <w:tabs>
          <w:tab w:val="num" w:pos="1434"/>
        </w:tabs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54"/>
        </w:tabs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</w:lvl>
  </w:abstractNum>
  <w:abstractNum w:abstractNumId="15">
    <w:nsid w:val="2B19298C"/>
    <w:multiLevelType w:val="hybridMultilevel"/>
    <w:tmpl w:val="7124087A"/>
    <w:lvl w:ilvl="0" w:tplc="F35823B6">
      <w:start w:val="1"/>
      <w:numFmt w:val="decimal"/>
      <w:lvlText w:val="%1."/>
      <w:lvlJc w:val="left"/>
      <w:pPr>
        <w:tabs>
          <w:tab w:val="num" w:pos="1410"/>
        </w:tabs>
        <w:ind w:left="141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6">
    <w:nsid w:val="2D4B5F9E"/>
    <w:multiLevelType w:val="hybridMultilevel"/>
    <w:tmpl w:val="12C6BAEC"/>
    <w:lvl w:ilvl="0" w:tplc="ACFA6FA4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5D0E4E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89C43A2">
      <w:start w:val="1"/>
      <w:numFmt w:val="decimal"/>
      <w:lvlText w:val="%3)"/>
      <w:lvlJc w:val="center"/>
      <w:pPr>
        <w:tabs>
          <w:tab w:val="num" w:pos="2037"/>
        </w:tabs>
        <w:ind w:left="198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C21EF1"/>
    <w:multiLevelType w:val="singleLevel"/>
    <w:tmpl w:val="684ED870"/>
    <w:lvl w:ilvl="0">
      <w:start w:val="1"/>
      <w:numFmt w:val="decimal"/>
      <w:lvlText w:val="1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18">
    <w:nsid w:val="30F97D8C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9">
    <w:nsid w:val="314568A5"/>
    <w:multiLevelType w:val="hybridMultilevel"/>
    <w:tmpl w:val="F07A3134"/>
    <w:lvl w:ilvl="0" w:tplc="B4F6EA24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0">
    <w:nsid w:val="36384D82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1">
    <w:nsid w:val="3BCA67C7"/>
    <w:multiLevelType w:val="hybridMultilevel"/>
    <w:tmpl w:val="27D81372"/>
    <w:lvl w:ilvl="0" w:tplc="E5D0164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>
    <w:nsid w:val="3D8C6503"/>
    <w:multiLevelType w:val="multilevel"/>
    <w:tmpl w:val="ED88100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2"/>
      <w:numFmt w:val="decimal"/>
      <w:lvlText w:val="%3%1.%2.2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3DDD004D"/>
    <w:multiLevelType w:val="multilevel"/>
    <w:tmpl w:val="527E29D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3E09238A"/>
    <w:multiLevelType w:val="singleLevel"/>
    <w:tmpl w:val="D882A6D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5">
    <w:nsid w:val="40B118F1"/>
    <w:multiLevelType w:val="multilevel"/>
    <w:tmpl w:val="4D80B1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1.%2.1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46ED44F1"/>
    <w:multiLevelType w:val="hybridMultilevel"/>
    <w:tmpl w:val="263E5E8E"/>
    <w:lvl w:ilvl="0" w:tplc="1196108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47333904"/>
    <w:multiLevelType w:val="hybridMultilevel"/>
    <w:tmpl w:val="E592963A"/>
    <w:lvl w:ilvl="0" w:tplc="0CBC068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BCB5D4D"/>
    <w:multiLevelType w:val="hybridMultilevel"/>
    <w:tmpl w:val="3B3A6B10"/>
    <w:lvl w:ilvl="0" w:tplc="365481D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4D93588F"/>
    <w:multiLevelType w:val="hybridMultilevel"/>
    <w:tmpl w:val="5B9CCA6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6A53C1"/>
    <w:multiLevelType w:val="multilevel"/>
    <w:tmpl w:val="C928A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31">
    <w:nsid w:val="5C1145BE"/>
    <w:multiLevelType w:val="singleLevel"/>
    <w:tmpl w:val="B2E6C5BC"/>
    <w:lvl w:ilvl="0">
      <w:start w:val="1"/>
      <w:numFmt w:val="decimal"/>
      <w:lvlText w:val="2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2">
    <w:nsid w:val="630620CA"/>
    <w:multiLevelType w:val="multilevel"/>
    <w:tmpl w:val="1A6C1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>
    <w:nsid w:val="645D1E04"/>
    <w:multiLevelType w:val="hybridMultilevel"/>
    <w:tmpl w:val="71ECC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884E81"/>
    <w:multiLevelType w:val="singleLevel"/>
    <w:tmpl w:val="C2F246AE"/>
    <w:lvl w:ilvl="0"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 w:hint="default"/>
      </w:rPr>
    </w:lvl>
  </w:abstractNum>
  <w:abstractNum w:abstractNumId="35">
    <w:nsid w:val="66744156"/>
    <w:multiLevelType w:val="hybridMultilevel"/>
    <w:tmpl w:val="6BECA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C3269B"/>
    <w:multiLevelType w:val="hybridMultilevel"/>
    <w:tmpl w:val="261A3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5E1E9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6F167425"/>
    <w:multiLevelType w:val="multilevel"/>
    <w:tmpl w:val="E07458B2"/>
    <w:lvl w:ilvl="0">
      <w:start w:val="1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34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cs="Times New Roman"/>
      </w:rPr>
    </w:lvl>
  </w:abstractNum>
  <w:abstractNum w:abstractNumId="39">
    <w:nsid w:val="6F46258C"/>
    <w:multiLevelType w:val="hybridMultilevel"/>
    <w:tmpl w:val="439E62E4"/>
    <w:lvl w:ilvl="0" w:tplc="1AD82FE8">
      <w:start w:val="1"/>
      <w:numFmt w:val="decimal"/>
      <w:lvlText w:val="%1."/>
      <w:lvlJc w:val="left"/>
      <w:pPr>
        <w:tabs>
          <w:tab w:val="num" w:pos="779"/>
        </w:tabs>
        <w:ind w:left="779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>
    <w:nsid w:val="756D1CF3"/>
    <w:multiLevelType w:val="multilevel"/>
    <w:tmpl w:val="77E4051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5"/>
        </w:tabs>
        <w:ind w:left="1805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9690B8E"/>
    <w:multiLevelType w:val="hybridMultilevel"/>
    <w:tmpl w:val="1E2CD9E6"/>
    <w:lvl w:ilvl="0" w:tplc="73FAA9C4">
      <w:start w:val="1"/>
      <w:numFmt w:val="bullet"/>
      <w:lvlText w:val="−"/>
      <w:lvlJc w:val="left"/>
      <w:pPr>
        <w:tabs>
          <w:tab w:val="num" w:pos="643"/>
        </w:tabs>
        <w:ind w:left="643" w:hanging="360"/>
      </w:pPr>
      <w:rPr>
        <w:rFonts w:ascii="Univers" w:hAnsi="Univer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AAD0053"/>
    <w:multiLevelType w:val="multilevel"/>
    <w:tmpl w:val="5986EB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51"/>
        </w:tabs>
        <w:ind w:left="75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7E683F4F"/>
    <w:multiLevelType w:val="multilevel"/>
    <w:tmpl w:val="8C3690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1."/>
      <w:lvlJc w:val="left"/>
      <w:pPr>
        <w:tabs>
          <w:tab w:val="num" w:pos="1095"/>
        </w:tabs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05"/>
        </w:tabs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15"/>
        </w:tabs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50"/>
        </w:tabs>
        <w:ind w:left="405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5"/>
        </w:tabs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160"/>
        </w:tabs>
        <w:ind w:left="5160" w:hanging="2160"/>
      </w:pPr>
      <w:rPr>
        <w:rFonts w:hint="default"/>
      </w:rPr>
    </w:lvl>
  </w:abstractNum>
  <w:num w:numId="1">
    <w:abstractNumId w:val="11"/>
  </w:num>
  <w:num w:numId="2">
    <w:abstractNumId w:val="4"/>
  </w:num>
  <w:num w:numId="3">
    <w:abstractNumId w:val="34"/>
  </w:num>
  <w:num w:numId="4">
    <w:abstractNumId w:val="1"/>
  </w:num>
  <w:num w:numId="5">
    <w:abstractNumId w:val="2"/>
  </w:num>
  <w:num w:numId="6">
    <w:abstractNumId w:val="20"/>
  </w:num>
  <w:num w:numId="7">
    <w:abstractNumId w:val="18"/>
  </w:num>
  <w:num w:numId="8">
    <w:abstractNumId w:val="24"/>
  </w:num>
  <w:num w:numId="9">
    <w:abstractNumId w:val="16"/>
  </w:num>
  <w:num w:numId="10">
    <w:abstractNumId w:val="26"/>
  </w:num>
  <w:num w:numId="11">
    <w:abstractNumId w:val="14"/>
  </w:num>
  <w:num w:numId="12">
    <w:abstractNumId w:val="33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3"/>
  </w:num>
  <w:num w:numId="18">
    <w:abstractNumId w:val="9"/>
  </w:num>
  <w:num w:numId="19">
    <w:abstractNumId w:val="17"/>
  </w:num>
  <w:num w:numId="20">
    <w:abstractNumId w:val="31"/>
  </w:num>
  <w:num w:numId="21">
    <w:abstractNumId w:val="27"/>
  </w:num>
  <w:num w:numId="22">
    <w:abstractNumId w:val="29"/>
  </w:num>
  <w:num w:numId="23">
    <w:abstractNumId w:val="36"/>
  </w:num>
  <w:num w:numId="24">
    <w:abstractNumId w:val="21"/>
  </w:num>
  <w:num w:numId="25">
    <w:abstractNumId w:val="10"/>
  </w:num>
  <w:num w:numId="26">
    <w:abstractNumId w:val="30"/>
  </w:num>
  <w:num w:numId="27">
    <w:abstractNumId w:val="25"/>
  </w:num>
  <w:num w:numId="28">
    <w:abstractNumId w:val="43"/>
  </w:num>
  <w:num w:numId="29">
    <w:abstractNumId w:val="7"/>
  </w:num>
  <w:num w:numId="30">
    <w:abstractNumId w:val="22"/>
  </w:num>
  <w:num w:numId="31">
    <w:abstractNumId w:val="42"/>
  </w:num>
  <w:num w:numId="32">
    <w:abstractNumId w:val="23"/>
  </w:num>
  <w:num w:numId="33">
    <w:abstractNumId w:val="40"/>
  </w:num>
  <w:num w:numId="34">
    <w:abstractNumId w:val="39"/>
  </w:num>
  <w:num w:numId="35">
    <w:abstractNumId w:val="3"/>
  </w:num>
  <w:num w:numId="36">
    <w:abstractNumId w:val="8"/>
  </w:num>
  <w:num w:numId="37">
    <w:abstractNumId w:val="19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  <w:num w:numId="42">
    <w:abstractNumId w:val="35"/>
  </w:num>
  <w:num w:numId="43">
    <w:abstractNumId w:val="28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00CE"/>
    <w:rsid w:val="00006538"/>
    <w:rsid w:val="0001020B"/>
    <w:rsid w:val="00010380"/>
    <w:rsid w:val="00020159"/>
    <w:rsid w:val="00021C76"/>
    <w:rsid w:val="0002312F"/>
    <w:rsid w:val="00024401"/>
    <w:rsid w:val="0002444D"/>
    <w:rsid w:val="00026DE3"/>
    <w:rsid w:val="00027B8D"/>
    <w:rsid w:val="00030BC7"/>
    <w:rsid w:val="00034789"/>
    <w:rsid w:val="00035C75"/>
    <w:rsid w:val="00047581"/>
    <w:rsid w:val="00051355"/>
    <w:rsid w:val="0005412C"/>
    <w:rsid w:val="0006246A"/>
    <w:rsid w:val="0006642D"/>
    <w:rsid w:val="00066E5D"/>
    <w:rsid w:val="0007499A"/>
    <w:rsid w:val="00074AE5"/>
    <w:rsid w:val="000856BE"/>
    <w:rsid w:val="000866FB"/>
    <w:rsid w:val="000A090D"/>
    <w:rsid w:val="000A6274"/>
    <w:rsid w:val="000B1B69"/>
    <w:rsid w:val="000B3EEF"/>
    <w:rsid w:val="000C5491"/>
    <w:rsid w:val="000C6B67"/>
    <w:rsid w:val="000D1582"/>
    <w:rsid w:val="000D3413"/>
    <w:rsid w:val="000D4263"/>
    <w:rsid w:val="000D6385"/>
    <w:rsid w:val="000D71AF"/>
    <w:rsid w:val="000E0210"/>
    <w:rsid w:val="000E10F1"/>
    <w:rsid w:val="000E34A8"/>
    <w:rsid w:val="000E52CB"/>
    <w:rsid w:val="000E695A"/>
    <w:rsid w:val="000E6A92"/>
    <w:rsid w:val="000E7844"/>
    <w:rsid w:val="000F0CE1"/>
    <w:rsid w:val="000F6E3E"/>
    <w:rsid w:val="000F7409"/>
    <w:rsid w:val="0010692C"/>
    <w:rsid w:val="001104A5"/>
    <w:rsid w:val="00112E3F"/>
    <w:rsid w:val="0012190A"/>
    <w:rsid w:val="00123FF9"/>
    <w:rsid w:val="00133728"/>
    <w:rsid w:val="001365E9"/>
    <w:rsid w:val="00137D2C"/>
    <w:rsid w:val="001410C7"/>
    <w:rsid w:val="0014113C"/>
    <w:rsid w:val="00145825"/>
    <w:rsid w:val="00153238"/>
    <w:rsid w:val="0015404D"/>
    <w:rsid w:val="001552D7"/>
    <w:rsid w:val="00156BB9"/>
    <w:rsid w:val="00160B07"/>
    <w:rsid w:val="00160DA6"/>
    <w:rsid w:val="00165048"/>
    <w:rsid w:val="001718FF"/>
    <w:rsid w:val="00173E12"/>
    <w:rsid w:val="00176129"/>
    <w:rsid w:val="00176B37"/>
    <w:rsid w:val="001807F9"/>
    <w:rsid w:val="00181FC0"/>
    <w:rsid w:val="00191D22"/>
    <w:rsid w:val="00193F64"/>
    <w:rsid w:val="001A338C"/>
    <w:rsid w:val="001B701B"/>
    <w:rsid w:val="001B710A"/>
    <w:rsid w:val="001C0532"/>
    <w:rsid w:val="001C4616"/>
    <w:rsid w:val="001C6851"/>
    <w:rsid w:val="001C7D71"/>
    <w:rsid w:val="001D1D04"/>
    <w:rsid w:val="001E009D"/>
    <w:rsid w:val="001E1E4E"/>
    <w:rsid w:val="001E3869"/>
    <w:rsid w:val="001E605D"/>
    <w:rsid w:val="001E6783"/>
    <w:rsid w:val="001E7C48"/>
    <w:rsid w:val="001F14C7"/>
    <w:rsid w:val="001F2125"/>
    <w:rsid w:val="001F264C"/>
    <w:rsid w:val="00200592"/>
    <w:rsid w:val="00200D09"/>
    <w:rsid w:val="002051E0"/>
    <w:rsid w:val="00206784"/>
    <w:rsid w:val="002069AA"/>
    <w:rsid w:val="00211A26"/>
    <w:rsid w:val="00213809"/>
    <w:rsid w:val="002144A3"/>
    <w:rsid w:val="00214F88"/>
    <w:rsid w:val="00216E56"/>
    <w:rsid w:val="00216F06"/>
    <w:rsid w:val="00220E6C"/>
    <w:rsid w:val="00223427"/>
    <w:rsid w:val="00223BF1"/>
    <w:rsid w:val="0023066F"/>
    <w:rsid w:val="002361E9"/>
    <w:rsid w:val="002375C2"/>
    <w:rsid w:val="00241168"/>
    <w:rsid w:val="0024161E"/>
    <w:rsid w:val="00254E4C"/>
    <w:rsid w:val="00255BA7"/>
    <w:rsid w:val="00256BB6"/>
    <w:rsid w:val="0025712D"/>
    <w:rsid w:val="0026025C"/>
    <w:rsid w:val="00264BF6"/>
    <w:rsid w:val="002661F5"/>
    <w:rsid w:val="002672F3"/>
    <w:rsid w:val="0026770B"/>
    <w:rsid w:val="002723E9"/>
    <w:rsid w:val="00275EEA"/>
    <w:rsid w:val="00275F1E"/>
    <w:rsid w:val="00282079"/>
    <w:rsid w:val="002833F1"/>
    <w:rsid w:val="002844B8"/>
    <w:rsid w:val="002876DD"/>
    <w:rsid w:val="0029003E"/>
    <w:rsid w:val="002910F6"/>
    <w:rsid w:val="002925B0"/>
    <w:rsid w:val="00294216"/>
    <w:rsid w:val="00294420"/>
    <w:rsid w:val="00294723"/>
    <w:rsid w:val="002A77D9"/>
    <w:rsid w:val="002B3589"/>
    <w:rsid w:val="002B40C7"/>
    <w:rsid w:val="002C0D90"/>
    <w:rsid w:val="002C167F"/>
    <w:rsid w:val="002C661C"/>
    <w:rsid w:val="002E3EB4"/>
    <w:rsid w:val="002E6E90"/>
    <w:rsid w:val="002F4DF4"/>
    <w:rsid w:val="00300E2E"/>
    <w:rsid w:val="003010B4"/>
    <w:rsid w:val="0030499C"/>
    <w:rsid w:val="00304C3A"/>
    <w:rsid w:val="00310F23"/>
    <w:rsid w:val="003126D8"/>
    <w:rsid w:val="00314CCE"/>
    <w:rsid w:val="00316600"/>
    <w:rsid w:val="003248B0"/>
    <w:rsid w:val="00327326"/>
    <w:rsid w:val="00330C8A"/>
    <w:rsid w:val="003440E4"/>
    <w:rsid w:val="003518C3"/>
    <w:rsid w:val="00355D45"/>
    <w:rsid w:val="00356138"/>
    <w:rsid w:val="003568CA"/>
    <w:rsid w:val="00360FED"/>
    <w:rsid w:val="00364190"/>
    <w:rsid w:val="00365241"/>
    <w:rsid w:val="00367354"/>
    <w:rsid w:val="00367368"/>
    <w:rsid w:val="003731F0"/>
    <w:rsid w:val="003753C5"/>
    <w:rsid w:val="00377B1D"/>
    <w:rsid w:val="00380529"/>
    <w:rsid w:val="00382015"/>
    <w:rsid w:val="00384069"/>
    <w:rsid w:val="00384D8B"/>
    <w:rsid w:val="00390598"/>
    <w:rsid w:val="00396903"/>
    <w:rsid w:val="003A2256"/>
    <w:rsid w:val="003B023C"/>
    <w:rsid w:val="003B79DA"/>
    <w:rsid w:val="003C31DB"/>
    <w:rsid w:val="003C32C7"/>
    <w:rsid w:val="003C572C"/>
    <w:rsid w:val="003C6010"/>
    <w:rsid w:val="003C7946"/>
    <w:rsid w:val="003D0890"/>
    <w:rsid w:val="003D1C09"/>
    <w:rsid w:val="003D578E"/>
    <w:rsid w:val="003D5BC8"/>
    <w:rsid w:val="003D6956"/>
    <w:rsid w:val="003E4502"/>
    <w:rsid w:val="003E4C66"/>
    <w:rsid w:val="003E68EA"/>
    <w:rsid w:val="003F0F32"/>
    <w:rsid w:val="003F58E4"/>
    <w:rsid w:val="003F7336"/>
    <w:rsid w:val="004009D7"/>
    <w:rsid w:val="00401801"/>
    <w:rsid w:val="00412340"/>
    <w:rsid w:val="004143B9"/>
    <w:rsid w:val="004171BD"/>
    <w:rsid w:val="004238CB"/>
    <w:rsid w:val="0042394F"/>
    <w:rsid w:val="00424877"/>
    <w:rsid w:val="00426973"/>
    <w:rsid w:val="00432E13"/>
    <w:rsid w:val="0044257E"/>
    <w:rsid w:val="0044339C"/>
    <w:rsid w:val="00444079"/>
    <w:rsid w:val="00444643"/>
    <w:rsid w:val="00446FB5"/>
    <w:rsid w:val="00447029"/>
    <w:rsid w:val="004533CC"/>
    <w:rsid w:val="00455B6A"/>
    <w:rsid w:val="00456E16"/>
    <w:rsid w:val="0046477F"/>
    <w:rsid w:val="00465A20"/>
    <w:rsid w:val="0046604D"/>
    <w:rsid w:val="004675D3"/>
    <w:rsid w:val="004712EF"/>
    <w:rsid w:val="004777BC"/>
    <w:rsid w:val="00486146"/>
    <w:rsid w:val="00494287"/>
    <w:rsid w:val="00494BC5"/>
    <w:rsid w:val="00497738"/>
    <w:rsid w:val="004A134C"/>
    <w:rsid w:val="004A1ECB"/>
    <w:rsid w:val="004A26B9"/>
    <w:rsid w:val="004A2841"/>
    <w:rsid w:val="004A3386"/>
    <w:rsid w:val="004A7745"/>
    <w:rsid w:val="004B0F1E"/>
    <w:rsid w:val="004B6077"/>
    <w:rsid w:val="004B78E6"/>
    <w:rsid w:val="004D3F53"/>
    <w:rsid w:val="004D5B0E"/>
    <w:rsid w:val="004D6276"/>
    <w:rsid w:val="004D768C"/>
    <w:rsid w:val="004E351F"/>
    <w:rsid w:val="004E4EC1"/>
    <w:rsid w:val="004F068F"/>
    <w:rsid w:val="004F0CC9"/>
    <w:rsid w:val="004F16E9"/>
    <w:rsid w:val="004F1FD4"/>
    <w:rsid w:val="004F4571"/>
    <w:rsid w:val="004F6421"/>
    <w:rsid w:val="00510EE1"/>
    <w:rsid w:val="00511AA0"/>
    <w:rsid w:val="0051397B"/>
    <w:rsid w:val="00517A5D"/>
    <w:rsid w:val="00523F32"/>
    <w:rsid w:val="00526B35"/>
    <w:rsid w:val="005343AB"/>
    <w:rsid w:val="00534A9E"/>
    <w:rsid w:val="005353D6"/>
    <w:rsid w:val="0053720B"/>
    <w:rsid w:val="00537C2E"/>
    <w:rsid w:val="00537EFC"/>
    <w:rsid w:val="0055282A"/>
    <w:rsid w:val="00553C83"/>
    <w:rsid w:val="005563A4"/>
    <w:rsid w:val="00556D30"/>
    <w:rsid w:val="00557ED5"/>
    <w:rsid w:val="0056056E"/>
    <w:rsid w:val="00560E5B"/>
    <w:rsid w:val="00561379"/>
    <w:rsid w:val="00563100"/>
    <w:rsid w:val="00563CF2"/>
    <w:rsid w:val="00573BC1"/>
    <w:rsid w:val="005759F4"/>
    <w:rsid w:val="0058246A"/>
    <w:rsid w:val="005842A1"/>
    <w:rsid w:val="0058521F"/>
    <w:rsid w:val="00585A52"/>
    <w:rsid w:val="0058732C"/>
    <w:rsid w:val="0058799F"/>
    <w:rsid w:val="00590318"/>
    <w:rsid w:val="00590D7F"/>
    <w:rsid w:val="00592F11"/>
    <w:rsid w:val="005948ED"/>
    <w:rsid w:val="005949EC"/>
    <w:rsid w:val="00596D70"/>
    <w:rsid w:val="005A53A4"/>
    <w:rsid w:val="005B497D"/>
    <w:rsid w:val="005B5D6C"/>
    <w:rsid w:val="005B6A37"/>
    <w:rsid w:val="005C28D6"/>
    <w:rsid w:val="005C371A"/>
    <w:rsid w:val="005C514B"/>
    <w:rsid w:val="005C6050"/>
    <w:rsid w:val="005D348C"/>
    <w:rsid w:val="005E120B"/>
    <w:rsid w:val="005E2C76"/>
    <w:rsid w:val="005E4DD8"/>
    <w:rsid w:val="005E7CD7"/>
    <w:rsid w:val="005F006E"/>
    <w:rsid w:val="00601122"/>
    <w:rsid w:val="0060742A"/>
    <w:rsid w:val="00611213"/>
    <w:rsid w:val="00612089"/>
    <w:rsid w:val="0061347B"/>
    <w:rsid w:val="00616826"/>
    <w:rsid w:val="0061710D"/>
    <w:rsid w:val="006206A5"/>
    <w:rsid w:val="00625F16"/>
    <w:rsid w:val="00627E8E"/>
    <w:rsid w:val="006345FA"/>
    <w:rsid w:val="00645E29"/>
    <w:rsid w:val="00646706"/>
    <w:rsid w:val="00650D92"/>
    <w:rsid w:val="006524FA"/>
    <w:rsid w:val="0065269D"/>
    <w:rsid w:val="0065432F"/>
    <w:rsid w:val="00663DBE"/>
    <w:rsid w:val="00667444"/>
    <w:rsid w:val="0067475D"/>
    <w:rsid w:val="00675D90"/>
    <w:rsid w:val="0068468D"/>
    <w:rsid w:val="00684C10"/>
    <w:rsid w:val="00690259"/>
    <w:rsid w:val="00696C50"/>
    <w:rsid w:val="006A06F3"/>
    <w:rsid w:val="006A31B3"/>
    <w:rsid w:val="006A4235"/>
    <w:rsid w:val="006B2C8C"/>
    <w:rsid w:val="006B4A14"/>
    <w:rsid w:val="006B6B3B"/>
    <w:rsid w:val="006B7CBC"/>
    <w:rsid w:val="006C1182"/>
    <w:rsid w:val="006C1BB6"/>
    <w:rsid w:val="006C1E07"/>
    <w:rsid w:val="006C29AF"/>
    <w:rsid w:val="006D070B"/>
    <w:rsid w:val="006D68D0"/>
    <w:rsid w:val="006E11BE"/>
    <w:rsid w:val="006E3EE0"/>
    <w:rsid w:val="006E7FA1"/>
    <w:rsid w:val="006F159E"/>
    <w:rsid w:val="006F3C11"/>
    <w:rsid w:val="0070166B"/>
    <w:rsid w:val="00703E39"/>
    <w:rsid w:val="007067C9"/>
    <w:rsid w:val="0071610E"/>
    <w:rsid w:val="00720A70"/>
    <w:rsid w:val="00721557"/>
    <w:rsid w:val="00724DBC"/>
    <w:rsid w:val="0073255E"/>
    <w:rsid w:val="00733E7F"/>
    <w:rsid w:val="007343C0"/>
    <w:rsid w:val="00734603"/>
    <w:rsid w:val="007357ED"/>
    <w:rsid w:val="00735921"/>
    <w:rsid w:val="007419E5"/>
    <w:rsid w:val="00746B0A"/>
    <w:rsid w:val="007476E1"/>
    <w:rsid w:val="00751977"/>
    <w:rsid w:val="007520DF"/>
    <w:rsid w:val="00752912"/>
    <w:rsid w:val="00753C55"/>
    <w:rsid w:val="007571EA"/>
    <w:rsid w:val="00757BA4"/>
    <w:rsid w:val="007617F5"/>
    <w:rsid w:val="007644FD"/>
    <w:rsid w:val="00765594"/>
    <w:rsid w:val="00774714"/>
    <w:rsid w:val="0079141E"/>
    <w:rsid w:val="00791DE3"/>
    <w:rsid w:val="007932D5"/>
    <w:rsid w:val="00797517"/>
    <w:rsid w:val="00797C6F"/>
    <w:rsid w:val="007A0319"/>
    <w:rsid w:val="007A1395"/>
    <w:rsid w:val="007A2DA6"/>
    <w:rsid w:val="007A4474"/>
    <w:rsid w:val="007A716A"/>
    <w:rsid w:val="007B387F"/>
    <w:rsid w:val="007C0AC2"/>
    <w:rsid w:val="007C1FF5"/>
    <w:rsid w:val="007C71CA"/>
    <w:rsid w:val="007C792B"/>
    <w:rsid w:val="007D041B"/>
    <w:rsid w:val="007D38FB"/>
    <w:rsid w:val="007D3BDC"/>
    <w:rsid w:val="007D5E75"/>
    <w:rsid w:val="007D731B"/>
    <w:rsid w:val="007E080F"/>
    <w:rsid w:val="007F0167"/>
    <w:rsid w:val="007F3CB8"/>
    <w:rsid w:val="007F475D"/>
    <w:rsid w:val="007F7175"/>
    <w:rsid w:val="008013BD"/>
    <w:rsid w:val="008024B5"/>
    <w:rsid w:val="00803676"/>
    <w:rsid w:val="00803944"/>
    <w:rsid w:val="00804ED3"/>
    <w:rsid w:val="008065F2"/>
    <w:rsid w:val="008177F5"/>
    <w:rsid w:val="00825C81"/>
    <w:rsid w:val="008265B6"/>
    <w:rsid w:val="00833AC4"/>
    <w:rsid w:val="00836D5A"/>
    <w:rsid w:val="00842DD3"/>
    <w:rsid w:val="00845CE1"/>
    <w:rsid w:val="00846873"/>
    <w:rsid w:val="00850CD6"/>
    <w:rsid w:val="00851788"/>
    <w:rsid w:val="008555A0"/>
    <w:rsid w:val="00863117"/>
    <w:rsid w:val="00864C3F"/>
    <w:rsid w:val="00871191"/>
    <w:rsid w:val="00874237"/>
    <w:rsid w:val="00884112"/>
    <w:rsid w:val="0088571A"/>
    <w:rsid w:val="008914B5"/>
    <w:rsid w:val="00891C9E"/>
    <w:rsid w:val="008A12EB"/>
    <w:rsid w:val="008A436E"/>
    <w:rsid w:val="008A488A"/>
    <w:rsid w:val="008B43A5"/>
    <w:rsid w:val="008B56C2"/>
    <w:rsid w:val="008B675B"/>
    <w:rsid w:val="008B69BD"/>
    <w:rsid w:val="008B6CCF"/>
    <w:rsid w:val="008C13AE"/>
    <w:rsid w:val="008D0896"/>
    <w:rsid w:val="008D0DA6"/>
    <w:rsid w:val="008D12DC"/>
    <w:rsid w:val="008D2C9B"/>
    <w:rsid w:val="008D3303"/>
    <w:rsid w:val="008D5149"/>
    <w:rsid w:val="008D64CA"/>
    <w:rsid w:val="008D69CF"/>
    <w:rsid w:val="008D7683"/>
    <w:rsid w:val="008E48B3"/>
    <w:rsid w:val="008E6317"/>
    <w:rsid w:val="008F573A"/>
    <w:rsid w:val="008F7DB9"/>
    <w:rsid w:val="00902BBF"/>
    <w:rsid w:val="00910C2C"/>
    <w:rsid w:val="009114F0"/>
    <w:rsid w:val="0091535E"/>
    <w:rsid w:val="00917E33"/>
    <w:rsid w:val="00920D1D"/>
    <w:rsid w:val="00923F72"/>
    <w:rsid w:val="00925DF3"/>
    <w:rsid w:val="00927EBB"/>
    <w:rsid w:val="00930540"/>
    <w:rsid w:val="00932E28"/>
    <w:rsid w:val="0093613D"/>
    <w:rsid w:val="0094409F"/>
    <w:rsid w:val="009468B0"/>
    <w:rsid w:val="00953A8D"/>
    <w:rsid w:val="00953E16"/>
    <w:rsid w:val="009544DB"/>
    <w:rsid w:val="00955ECB"/>
    <w:rsid w:val="009561EB"/>
    <w:rsid w:val="00956921"/>
    <w:rsid w:val="0096708B"/>
    <w:rsid w:val="009700CE"/>
    <w:rsid w:val="009708A4"/>
    <w:rsid w:val="00970FD0"/>
    <w:rsid w:val="00971671"/>
    <w:rsid w:val="00974CBC"/>
    <w:rsid w:val="009755C4"/>
    <w:rsid w:val="00976548"/>
    <w:rsid w:val="00985720"/>
    <w:rsid w:val="00993600"/>
    <w:rsid w:val="00997BC7"/>
    <w:rsid w:val="009A23D3"/>
    <w:rsid w:val="009C180E"/>
    <w:rsid w:val="009C7313"/>
    <w:rsid w:val="009C7993"/>
    <w:rsid w:val="009D2099"/>
    <w:rsid w:val="009D3679"/>
    <w:rsid w:val="009D4005"/>
    <w:rsid w:val="009D4EFA"/>
    <w:rsid w:val="009E43C5"/>
    <w:rsid w:val="009E4DC6"/>
    <w:rsid w:val="009E6308"/>
    <w:rsid w:val="009E726A"/>
    <w:rsid w:val="009F0700"/>
    <w:rsid w:val="009F15E8"/>
    <w:rsid w:val="009F29ED"/>
    <w:rsid w:val="009F3422"/>
    <w:rsid w:val="009F3E2B"/>
    <w:rsid w:val="009F5D38"/>
    <w:rsid w:val="009F6CFE"/>
    <w:rsid w:val="009F7698"/>
    <w:rsid w:val="00A01542"/>
    <w:rsid w:val="00A01EB3"/>
    <w:rsid w:val="00A027A2"/>
    <w:rsid w:val="00A04ECA"/>
    <w:rsid w:val="00A05C99"/>
    <w:rsid w:val="00A108A5"/>
    <w:rsid w:val="00A12FA0"/>
    <w:rsid w:val="00A256F6"/>
    <w:rsid w:val="00A26C78"/>
    <w:rsid w:val="00A306D6"/>
    <w:rsid w:val="00A30E0D"/>
    <w:rsid w:val="00A32F74"/>
    <w:rsid w:val="00A33A21"/>
    <w:rsid w:val="00A43052"/>
    <w:rsid w:val="00A43D2D"/>
    <w:rsid w:val="00A44F99"/>
    <w:rsid w:val="00A46449"/>
    <w:rsid w:val="00A5137E"/>
    <w:rsid w:val="00A5178D"/>
    <w:rsid w:val="00A52D4B"/>
    <w:rsid w:val="00A60DFD"/>
    <w:rsid w:val="00A61464"/>
    <w:rsid w:val="00A62574"/>
    <w:rsid w:val="00A639C0"/>
    <w:rsid w:val="00A648A4"/>
    <w:rsid w:val="00A654C2"/>
    <w:rsid w:val="00A65CDB"/>
    <w:rsid w:val="00A67C65"/>
    <w:rsid w:val="00A74063"/>
    <w:rsid w:val="00A77D18"/>
    <w:rsid w:val="00A80195"/>
    <w:rsid w:val="00A8120D"/>
    <w:rsid w:val="00A8158E"/>
    <w:rsid w:val="00A81AFA"/>
    <w:rsid w:val="00A84FEC"/>
    <w:rsid w:val="00A9266E"/>
    <w:rsid w:val="00A942A8"/>
    <w:rsid w:val="00A9581F"/>
    <w:rsid w:val="00AA6D7F"/>
    <w:rsid w:val="00AA709B"/>
    <w:rsid w:val="00AA7B67"/>
    <w:rsid w:val="00AB3332"/>
    <w:rsid w:val="00AB7A92"/>
    <w:rsid w:val="00AC5CC9"/>
    <w:rsid w:val="00AC5FE7"/>
    <w:rsid w:val="00AD5B3E"/>
    <w:rsid w:val="00AD5FA0"/>
    <w:rsid w:val="00AD6D46"/>
    <w:rsid w:val="00AD70B5"/>
    <w:rsid w:val="00AE2394"/>
    <w:rsid w:val="00AE2C13"/>
    <w:rsid w:val="00AE70A5"/>
    <w:rsid w:val="00AE7CDF"/>
    <w:rsid w:val="00AF16F0"/>
    <w:rsid w:val="00AF4C86"/>
    <w:rsid w:val="00AF6DEE"/>
    <w:rsid w:val="00AF78AB"/>
    <w:rsid w:val="00B14412"/>
    <w:rsid w:val="00B17ABC"/>
    <w:rsid w:val="00B20BE9"/>
    <w:rsid w:val="00B218D5"/>
    <w:rsid w:val="00B23DC1"/>
    <w:rsid w:val="00B25BAE"/>
    <w:rsid w:val="00B30529"/>
    <w:rsid w:val="00B326F7"/>
    <w:rsid w:val="00B33F2A"/>
    <w:rsid w:val="00B347C6"/>
    <w:rsid w:val="00B356E5"/>
    <w:rsid w:val="00B35DE6"/>
    <w:rsid w:val="00B368E6"/>
    <w:rsid w:val="00B42677"/>
    <w:rsid w:val="00B435CC"/>
    <w:rsid w:val="00B43E10"/>
    <w:rsid w:val="00B5056B"/>
    <w:rsid w:val="00B5337C"/>
    <w:rsid w:val="00B56143"/>
    <w:rsid w:val="00B577CD"/>
    <w:rsid w:val="00B621FE"/>
    <w:rsid w:val="00B63A41"/>
    <w:rsid w:val="00B63F08"/>
    <w:rsid w:val="00B7114A"/>
    <w:rsid w:val="00B71CDF"/>
    <w:rsid w:val="00B72CB1"/>
    <w:rsid w:val="00B7397E"/>
    <w:rsid w:val="00B838F2"/>
    <w:rsid w:val="00B85E87"/>
    <w:rsid w:val="00B86937"/>
    <w:rsid w:val="00B87163"/>
    <w:rsid w:val="00B90599"/>
    <w:rsid w:val="00B96A9F"/>
    <w:rsid w:val="00BA17F6"/>
    <w:rsid w:val="00BA295F"/>
    <w:rsid w:val="00BA457A"/>
    <w:rsid w:val="00BA7246"/>
    <w:rsid w:val="00BA7F89"/>
    <w:rsid w:val="00BB009C"/>
    <w:rsid w:val="00BB0834"/>
    <w:rsid w:val="00BB1BAA"/>
    <w:rsid w:val="00BB217D"/>
    <w:rsid w:val="00BC1076"/>
    <w:rsid w:val="00BC2F37"/>
    <w:rsid w:val="00BC4F94"/>
    <w:rsid w:val="00BD09DF"/>
    <w:rsid w:val="00BD11CE"/>
    <w:rsid w:val="00BD51AE"/>
    <w:rsid w:val="00BD543B"/>
    <w:rsid w:val="00BD5C1A"/>
    <w:rsid w:val="00BD698D"/>
    <w:rsid w:val="00BE0214"/>
    <w:rsid w:val="00BE5E4B"/>
    <w:rsid w:val="00BE65DE"/>
    <w:rsid w:val="00BE6BD2"/>
    <w:rsid w:val="00BF0FB4"/>
    <w:rsid w:val="00BF2828"/>
    <w:rsid w:val="00C06F6F"/>
    <w:rsid w:val="00C14F40"/>
    <w:rsid w:val="00C14FA4"/>
    <w:rsid w:val="00C220CE"/>
    <w:rsid w:val="00C231EC"/>
    <w:rsid w:val="00C24492"/>
    <w:rsid w:val="00C25CBE"/>
    <w:rsid w:val="00C25F6D"/>
    <w:rsid w:val="00C31A7D"/>
    <w:rsid w:val="00C356F2"/>
    <w:rsid w:val="00C357D3"/>
    <w:rsid w:val="00C365C4"/>
    <w:rsid w:val="00C373A5"/>
    <w:rsid w:val="00C37F76"/>
    <w:rsid w:val="00C42764"/>
    <w:rsid w:val="00C47982"/>
    <w:rsid w:val="00C50732"/>
    <w:rsid w:val="00C51B44"/>
    <w:rsid w:val="00C5502C"/>
    <w:rsid w:val="00C5701F"/>
    <w:rsid w:val="00C600F4"/>
    <w:rsid w:val="00C67179"/>
    <w:rsid w:val="00C71C14"/>
    <w:rsid w:val="00C7443A"/>
    <w:rsid w:val="00C76207"/>
    <w:rsid w:val="00C871B3"/>
    <w:rsid w:val="00C9503D"/>
    <w:rsid w:val="00C96CC6"/>
    <w:rsid w:val="00CA1B60"/>
    <w:rsid w:val="00CA5059"/>
    <w:rsid w:val="00CA55DE"/>
    <w:rsid w:val="00CB280F"/>
    <w:rsid w:val="00CB3F9D"/>
    <w:rsid w:val="00CC3584"/>
    <w:rsid w:val="00CC5EEC"/>
    <w:rsid w:val="00CD67DB"/>
    <w:rsid w:val="00CE0567"/>
    <w:rsid w:val="00CE0C73"/>
    <w:rsid w:val="00CE18F2"/>
    <w:rsid w:val="00CE5105"/>
    <w:rsid w:val="00CF19CC"/>
    <w:rsid w:val="00CF242C"/>
    <w:rsid w:val="00CF3287"/>
    <w:rsid w:val="00CF50F2"/>
    <w:rsid w:val="00CF7888"/>
    <w:rsid w:val="00CF7BA1"/>
    <w:rsid w:val="00D01434"/>
    <w:rsid w:val="00D048DC"/>
    <w:rsid w:val="00D05C29"/>
    <w:rsid w:val="00D07F0A"/>
    <w:rsid w:val="00D1089C"/>
    <w:rsid w:val="00D11439"/>
    <w:rsid w:val="00D133D8"/>
    <w:rsid w:val="00D34E89"/>
    <w:rsid w:val="00D365C4"/>
    <w:rsid w:val="00D37198"/>
    <w:rsid w:val="00D42CDF"/>
    <w:rsid w:val="00D43FAF"/>
    <w:rsid w:val="00D446E6"/>
    <w:rsid w:val="00D4497B"/>
    <w:rsid w:val="00D50104"/>
    <w:rsid w:val="00D501DD"/>
    <w:rsid w:val="00D5045B"/>
    <w:rsid w:val="00D534AA"/>
    <w:rsid w:val="00D53967"/>
    <w:rsid w:val="00D54821"/>
    <w:rsid w:val="00D55E44"/>
    <w:rsid w:val="00D608C5"/>
    <w:rsid w:val="00D61425"/>
    <w:rsid w:val="00D6151F"/>
    <w:rsid w:val="00D62769"/>
    <w:rsid w:val="00D63E95"/>
    <w:rsid w:val="00D702ED"/>
    <w:rsid w:val="00D713B7"/>
    <w:rsid w:val="00D71DD9"/>
    <w:rsid w:val="00D75C9F"/>
    <w:rsid w:val="00D75EEE"/>
    <w:rsid w:val="00D838A6"/>
    <w:rsid w:val="00D85A5B"/>
    <w:rsid w:val="00D935E5"/>
    <w:rsid w:val="00DA0C99"/>
    <w:rsid w:val="00DA13F5"/>
    <w:rsid w:val="00DA57F4"/>
    <w:rsid w:val="00DD3289"/>
    <w:rsid w:val="00DD3F5E"/>
    <w:rsid w:val="00DD4070"/>
    <w:rsid w:val="00DD7182"/>
    <w:rsid w:val="00DE3B11"/>
    <w:rsid w:val="00DF3EAA"/>
    <w:rsid w:val="00DF6C2D"/>
    <w:rsid w:val="00DF6CB1"/>
    <w:rsid w:val="00E03659"/>
    <w:rsid w:val="00E04590"/>
    <w:rsid w:val="00E05490"/>
    <w:rsid w:val="00E12300"/>
    <w:rsid w:val="00E12534"/>
    <w:rsid w:val="00E1347E"/>
    <w:rsid w:val="00E1576F"/>
    <w:rsid w:val="00E16210"/>
    <w:rsid w:val="00E22ECD"/>
    <w:rsid w:val="00E25DC5"/>
    <w:rsid w:val="00E26965"/>
    <w:rsid w:val="00E279EB"/>
    <w:rsid w:val="00E31FB4"/>
    <w:rsid w:val="00E35C8E"/>
    <w:rsid w:val="00E428FF"/>
    <w:rsid w:val="00E468F3"/>
    <w:rsid w:val="00E50310"/>
    <w:rsid w:val="00E50F9A"/>
    <w:rsid w:val="00E53612"/>
    <w:rsid w:val="00E539EC"/>
    <w:rsid w:val="00E53C4E"/>
    <w:rsid w:val="00E53FEF"/>
    <w:rsid w:val="00E540C3"/>
    <w:rsid w:val="00E56357"/>
    <w:rsid w:val="00E60436"/>
    <w:rsid w:val="00E60E7B"/>
    <w:rsid w:val="00E623CA"/>
    <w:rsid w:val="00E63A12"/>
    <w:rsid w:val="00E64C7B"/>
    <w:rsid w:val="00E710E3"/>
    <w:rsid w:val="00E75FFD"/>
    <w:rsid w:val="00E76841"/>
    <w:rsid w:val="00E77BA0"/>
    <w:rsid w:val="00E77EF6"/>
    <w:rsid w:val="00E8131E"/>
    <w:rsid w:val="00E82A80"/>
    <w:rsid w:val="00E84A31"/>
    <w:rsid w:val="00E9490A"/>
    <w:rsid w:val="00E97062"/>
    <w:rsid w:val="00EA5EA6"/>
    <w:rsid w:val="00EB429B"/>
    <w:rsid w:val="00EC1470"/>
    <w:rsid w:val="00EC3F33"/>
    <w:rsid w:val="00EC5BA9"/>
    <w:rsid w:val="00EC5CCC"/>
    <w:rsid w:val="00ED0B4E"/>
    <w:rsid w:val="00ED4B88"/>
    <w:rsid w:val="00ED4D65"/>
    <w:rsid w:val="00EE10C0"/>
    <w:rsid w:val="00EE289A"/>
    <w:rsid w:val="00EE28BF"/>
    <w:rsid w:val="00EE403B"/>
    <w:rsid w:val="00EE5F5D"/>
    <w:rsid w:val="00EF3621"/>
    <w:rsid w:val="00EF426D"/>
    <w:rsid w:val="00EF451A"/>
    <w:rsid w:val="00EF6DB4"/>
    <w:rsid w:val="00EF7666"/>
    <w:rsid w:val="00F01FE1"/>
    <w:rsid w:val="00F04694"/>
    <w:rsid w:val="00F05803"/>
    <w:rsid w:val="00F07BF9"/>
    <w:rsid w:val="00F13D82"/>
    <w:rsid w:val="00F158F5"/>
    <w:rsid w:val="00F15A8A"/>
    <w:rsid w:val="00F21C72"/>
    <w:rsid w:val="00F22F70"/>
    <w:rsid w:val="00F23411"/>
    <w:rsid w:val="00F23B00"/>
    <w:rsid w:val="00F25E3E"/>
    <w:rsid w:val="00F26C54"/>
    <w:rsid w:val="00F27A03"/>
    <w:rsid w:val="00F33128"/>
    <w:rsid w:val="00F34158"/>
    <w:rsid w:val="00F353B9"/>
    <w:rsid w:val="00F41B6F"/>
    <w:rsid w:val="00F44F75"/>
    <w:rsid w:val="00F4616C"/>
    <w:rsid w:val="00F517BD"/>
    <w:rsid w:val="00F51991"/>
    <w:rsid w:val="00F5501A"/>
    <w:rsid w:val="00F55C58"/>
    <w:rsid w:val="00F600C3"/>
    <w:rsid w:val="00F6037B"/>
    <w:rsid w:val="00F6219F"/>
    <w:rsid w:val="00F6304B"/>
    <w:rsid w:val="00F63283"/>
    <w:rsid w:val="00F63E14"/>
    <w:rsid w:val="00F663E9"/>
    <w:rsid w:val="00F67D8A"/>
    <w:rsid w:val="00F7330D"/>
    <w:rsid w:val="00F73704"/>
    <w:rsid w:val="00F778F3"/>
    <w:rsid w:val="00F854D0"/>
    <w:rsid w:val="00F85900"/>
    <w:rsid w:val="00F85AAF"/>
    <w:rsid w:val="00F90D50"/>
    <w:rsid w:val="00F94255"/>
    <w:rsid w:val="00FA129F"/>
    <w:rsid w:val="00FA2D75"/>
    <w:rsid w:val="00FA65C7"/>
    <w:rsid w:val="00FB2EA8"/>
    <w:rsid w:val="00FB49AD"/>
    <w:rsid w:val="00FB68D3"/>
    <w:rsid w:val="00FC3CEF"/>
    <w:rsid w:val="00FC7B21"/>
    <w:rsid w:val="00FE0D38"/>
    <w:rsid w:val="00FE5D96"/>
    <w:rsid w:val="00FE6687"/>
    <w:rsid w:val="00FF2995"/>
    <w:rsid w:val="00FF4B35"/>
    <w:rsid w:val="00FF5A67"/>
    <w:rsid w:val="00FF6BE9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D53967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qFormat/>
    <w:rsid w:val="00D53967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qFormat/>
    <w:rsid w:val="00D53967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qFormat/>
    <w:rsid w:val="00D53967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qFormat/>
    <w:rsid w:val="00D53967"/>
    <w:pPr>
      <w:outlineLvl w:val="3"/>
    </w:pPr>
    <w:rPr>
      <w:b/>
      <w:bCs/>
      <w:sz w:val="26"/>
      <w:szCs w:val="28"/>
    </w:rPr>
  </w:style>
  <w:style w:type="paragraph" w:styleId="6">
    <w:name w:val="heading 6"/>
    <w:basedOn w:val="a"/>
    <w:next w:val="a"/>
    <w:qFormat/>
    <w:rsid w:val="00FF2995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432E13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432E13"/>
    <w:pPr>
      <w:spacing w:after="160" w:line="240" w:lineRule="exact"/>
    </w:pPr>
    <w:rPr>
      <w:rFonts w:ascii="Verdana" w:hAnsi="Verdana"/>
      <w:lang w:val="en-US" w:eastAsia="en-US"/>
    </w:r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Body Text"/>
    <w:basedOn w:val="a"/>
    <w:rPr>
      <w:sz w:val="26"/>
    </w:rPr>
  </w:style>
  <w:style w:type="paragraph" w:styleId="a9">
    <w:name w:val="Body Text Indent"/>
    <w:basedOn w:val="a"/>
    <w:link w:val="aa"/>
    <w:rPr>
      <w:sz w:val="26"/>
    </w:rPr>
  </w:style>
  <w:style w:type="character" w:customStyle="1" w:styleId="aa">
    <w:name w:val="Основной текст с отступом Знак"/>
    <w:link w:val="a9"/>
    <w:rsid w:val="005E120B"/>
    <w:rPr>
      <w:rFonts w:ascii="Arial" w:hAnsi="Arial"/>
      <w:sz w:val="26"/>
      <w:lang w:val="ru-RU" w:eastAsia="ru-RU" w:bidi="ar-SA"/>
    </w:rPr>
  </w:style>
  <w:style w:type="paragraph" w:styleId="20">
    <w:name w:val="Body Text 2"/>
    <w:basedOn w:val="a"/>
    <w:pPr>
      <w:tabs>
        <w:tab w:val="left" w:pos="867"/>
      </w:tabs>
      <w:ind w:right="-132"/>
    </w:pPr>
    <w:rPr>
      <w:sz w:val="26"/>
    </w:rPr>
  </w:style>
  <w:style w:type="paragraph" w:styleId="30">
    <w:name w:val="Body Text 3"/>
    <w:basedOn w:val="a"/>
    <w:pPr>
      <w:tabs>
        <w:tab w:val="left" w:pos="1134"/>
      </w:tabs>
    </w:pPr>
    <w:rPr>
      <w:sz w:val="26"/>
    </w:rPr>
  </w:style>
  <w:style w:type="paragraph" w:styleId="ab">
    <w:name w:val="Balloon Text"/>
    <w:basedOn w:val="a"/>
    <w:semiHidden/>
    <w:rsid w:val="004F4571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7B387F"/>
    <w:pPr>
      <w:spacing w:after="120" w:line="480" w:lineRule="auto"/>
      <w:ind w:left="283"/>
    </w:pPr>
  </w:style>
  <w:style w:type="paragraph" w:customStyle="1" w:styleId="10">
    <w:name w:val="Стиль1"/>
    <w:basedOn w:val="a"/>
    <w:rsid w:val="007B387F"/>
    <w:rPr>
      <w:sz w:val="26"/>
    </w:rPr>
  </w:style>
  <w:style w:type="paragraph" w:customStyle="1" w:styleId="ConsNormal">
    <w:name w:val="ConsNormal"/>
    <w:rsid w:val="003518C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3518C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3518C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3126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c">
    <w:name w:val="Table Grid"/>
    <w:basedOn w:val="a1"/>
    <w:rsid w:val="00E60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Стиль2"/>
    <w:basedOn w:val="a"/>
    <w:rsid w:val="006F159E"/>
    <w:pPr>
      <w:ind w:firstLine="709"/>
    </w:pPr>
    <w:rPr>
      <w:sz w:val="26"/>
    </w:rPr>
  </w:style>
  <w:style w:type="paragraph" w:styleId="31">
    <w:name w:val="Body Text Indent 3"/>
    <w:basedOn w:val="a"/>
    <w:rsid w:val="0060742A"/>
    <w:pPr>
      <w:spacing w:after="120"/>
      <w:ind w:left="283"/>
    </w:pPr>
    <w:rPr>
      <w:sz w:val="16"/>
      <w:szCs w:val="16"/>
    </w:rPr>
  </w:style>
  <w:style w:type="paragraph" w:customStyle="1" w:styleId="xl36">
    <w:name w:val="xl36"/>
    <w:basedOn w:val="a"/>
    <w:rsid w:val="0060742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8"/>
      <w:szCs w:val="28"/>
    </w:rPr>
  </w:style>
  <w:style w:type="paragraph" w:styleId="ad">
    <w:name w:val="Normal (Web)"/>
    <w:basedOn w:val="a"/>
    <w:rsid w:val="00024401"/>
    <w:pPr>
      <w:spacing w:before="100" w:beforeAutospacing="1" w:after="100" w:afterAutospacing="1"/>
    </w:pPr>
  </w:style>
  <w:style w:type="paragraph" w:styleId="HTML">
    <w:name w:val="HTML Preformatted"/>
    <w:basedOn w:val="a"/>
    <w:rsid w:val="000244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ConsPlusTitle">
    <w:name w:val="ConsPlusTitle"/>
    <w:rsid w:val="00D133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 Знак Знак Знак"/>
    <w:basedOn w:val="a"/>
    <w:rsid w:val="0024116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">
    <w:name w:val="Block Text"/>
    <w:basedOn w:val="a"/>
    <w:rsid w:val="00FE6687"/>
    <w:pPr>
      <w:widowControl w:val="0"/>
      <w:shd w:val="clear" w:color="auto" w:fill="FFFFFF"/>
      <w:tabs>
        <w:tab w:val="left" w:pos="1276"/>
      </w:tabs>
      <w:autoSpaceDE w:val="0"/>
      <w:autoSpaceDN w:val="0"/>
      <w:spacing w:line="317" w:lineRule="exact"/>
      <w:ind w:left="1795" w:right="1555" w:hanging="944"/>
      <w:jc w:val="center"/>
    </w:pPr>
    <w:rPr>
      <w:b/>
      <w:bCs/>
      <w:color w:val="000000"/>
      <w:spacing w:val="-2"/>
      <w:sz w:val="28"/>
      <w:szCs w:val="28"/>
    </w:rPr>
  </w:style>
  <w:style w:type="paragraph" w:customStyle="1" w:styleId="ConsPlusNonformat">
    <w:name w:val="ConsPlusNonformat"/>
    <w:rsid w:val="00CF788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?????1"/>
    <w:basedOn w:val="a"/>
    <w:rsid w:val="00C47982"/>
    <w:rPr>
      <w:sz w:val="26"/>
    </w:rPr>
  </w:style>
  <w:style w:type="paragraph" w:customStyle="1" w:styleId="ConsPlusCell">
    <w:name w:val="ConsPlusCell"/>
    <w:rsid w:val="00C47982"/>
    <w:pPr>
      <w:autoSpaceDE w:val="0"/>
      <w:autoSpaceDN w:val="0"/>
      <w:adjustRightInd w:val="0"/>
    </w:pPr>
    <w:rPr>
      <w:rFonts w:ascii="Arial" w:hAnsi="Arial" w:cs="Arial"/>
    </w:rPr>
  </w:style>
  <w:style w:type="paragraph" w:styleId="af0">
    <w:name w:val="Subtitle"/>
    <w:basedOn w:val="a"/>
    <w:qFormat/>
    <w:rsid w:val="007357ED"/>
    <w:rPr>
      <w:rFonts w:cs="Arial"/>
      <w:b/>
      <w:bCs/>
      <w:sz w:val="26"/>
    </w:rPr>
  </w:style>
  <w:style w:type="paragraph" w:customStyle="1" w:styleId="af1">
    <w:name w:val="Знак"/>
    <w:basedOn w:val="a"/>
    <w:rsid w:val="00A52D4B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2">
    <w:name w:val="Знак Знак Знак Знак"/>
    <w:basedOn w:val="a"/>
    <w:rsid w:val="00367354"/>
    <w:rPr>
      <w:rFonts w:ascii="Verdana" w:hAnsi="Verdana" w:cs="Verdana"/>
      <w:lang w:val="en-US" w:eastAsia="en-US"/>
    </w:rPr>
  </w:style>
  <w:style w:type="paragraph" w:customStyle="1" w:styleId="ConsCell">
    <w:name w:val="ConsCell"/>
    <w:rsid w:val="00A648A4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3">
    <w:name w:val="Title"/>
    <w:basedOn w:val="a"/>
    <w:link w:val="af4"/>
    <w:qFormat/>
    <w:rsid w:val="001E7C48"/>
    <w:pPr>
      <w:jc w:val="center"/>
    </w:pPr>
    <w:rPr>
      <w:rFonts w:eastAsia="Calibri"/>
      <w:b/>
      <w:sz w:val="28"/>
    </w:rPr>
  </w:style>
  <w:style w:type="character" w:customStyle="1" w:styleId="af4">
    <w:name w:val="Название Знак"/>
    <w:link w:val="af3"/>
    <w:locked/>
    <w:rsid w:val="001E7C48"/>
    <w:rPr>
      <w:rFonts w:eastAsia="Calibri"/>
      <w:b/>
      <w:sz w:val="28"/>
      <w:lang w:val="ru-RU" w:eastAsia="ru-RU" w:bidi="ar-SA"/>
    </w:rPr>
  </w:style>
  <w:style w:type="character" w:styleId="af5">
    <w:name w:val="Strong"/>
    <w:qFormat/>
    <w:rsid w:val="00ED4D65"/>
    <w:rPr>
      <w:b/>
      <w:bCs/>
    </w:rPr>
  </w:style>
  <w:style w:type="paragraph" w:customStyle="1" w:styleId="310">
    <w:name w:val="Основной текст с отступом 31"/>
    <w:basedOn w:val="a"/>
    <w:rsid w:val="002661F5"/>
    <w:pPr>
      <w:widowControl w:val="0"/>
      <w:suppressAutoHyphens/>
      <w:ind w:right="567" w:firstLine="720"/>
    </w:pPr>
    <w:rPr>
      <w:rFonts w:ascii="Thorndale AMT" w:eastAsia="Albany AMT" w:hAnsi="Thorndale AMT"/>
    </w:rPr>
  </w:style>
  <w:style w:type="paragraph" w:customStyle="1" w:styleId="a1cxsplast">
    <w:name w:val="a1cxsplast"/>
    <w:basedOn w:val="a"/>
    <w:rsid w:val="0091535E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uiPriority w:val="99"/>
    <w:rsid w:val="001E009D"/>
  </w:style>
  <w:style w:type="paragraph" w:customStyle="1" w:styleId="12">
    <w:name w:val="Абзац списка1"/>
    <w:basedOn w:val="a"/>
    <w:rsid w:val="004E351F"/>
    <w:pPr>
      <w:ind w:left="720"/>
      <w:contextualSpacing/>
    </w:pPr>
    <w:rPr>
      <w:rFonts w:eastAsia="Calibri"/>
    </w:rPr>
  </w:style>
  <w:style w:type="character" w:styleId="af6">
    <w:name w:val="Hyperlink"/>
    <w:basedOn w:val="a0"/>
    <w:rsid w:val="00D53967"/>
    <w:rPr>
      <w:color w:val="0000FF"/>
      <w:u w:val="none"/>
    </w:rPr>
  </w:style>
  <w:style w:type="paragraph" w:customStyle="1" w:styleId="11Char">
    <w:name w:val="Знак1 Знак Знак Знак Знак Знак Знак Знак Знак1 Char"/>
    <w:basedOn w:val="a"/>
    <w:rsid w:val="000E10F1"/>
    <w:pPr>
      <w:spacing w:after="160" w:line="240" w:lineRule="exact"/>
    </w:pPr>
    <w:rPr>
      <w:rFonts w:ascii="Verdana" w:hAnsi="Verdana"/>
      <w:lang w:val="en-US" w:eastAsia="en-US"/>
    </w:rPr>
  </w:style>
  <w:style w:type="character" w:styleId="HTML0">
    <w:name w:val="HTML Variable"/>
    <w:aliases w:val="!Ссылки в документе"/>
    <w:basedOn w:val="a0"/>
    <w:rsid w:val="00D53967"/>
    <w:rPr>
      <w:rFonts w:ascii="Arial" w:hAnsi="Arial"/>
      <w:b w:val="0"/>
      <w:i w:val="0"/>
      <w:iCs/>
      <w:color w:val="0000FF"/>
      <w:sz w:val="24"/>
      <w:u w:val="none"/>
    </w:rPr>
  </w:style>
  <w:style w:type="paragraph" w:styleId="af7">
    <w:name w:val="annotation text"/>
    <w:aliases w:val="!Равноширинный текст документа"/>
    <w:basedOn w:val="a"/>
    <w:link w:val="af8"/>
    <w:rsid w:val="00D53967"/>
    <w:rPr>
      <w:rFonts w:ascii="Courier" w:hAnsi="Courier"/>
      <w:sz w:val="22"/>
      <w:szCs w:val="20"/>
    </w:rPr>
  </w:style>
  <w:style w:type="character" w:customStyle="1" w:styleId="af8">
    <w:name w:val="Текст примечания Знак"/>
    <w:aliases w:val="!Равноширинный текст документа Знак"/>
    <w:basedOn w:val="a0"/>
    <w:link w:val="af7"/>
    <w:rsid w:val="00B577CD"/>
    <w:rPr>
      <w:rFonts w:ascii="Courier" w:hAnsi="Courier"/>
      <w:sz w:val="22"/>
    </w:rPr>
  </w:style>
  <w:style w:type="paragraph" w:customStyle="1" w:styleId="Title">
    <w:name w:val="Title!Название НПА"/>
    <w:basedOn w:val="a"/>
    <w:rsid w:val="00D53967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D53967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53967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53967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9">
    <w:name w:val="FollowedHyperlink"/>
    <w:basedOn w:val="a0"/>
    <w:rsid w:val="00C37F76"/>
    <w:rPr>
      <w:color w:val="954F72" w:themeColor="followedHyperlink"/>
      <w:u w:val="single"/>
    </w:rPr>
  </w:style>
  <w:style w:type="paragraph" w:customStyle="1" w:styleId="NumberAndDate">
    <w:name w:val="NumberAndDate"/>
    <w:aliases w:val="!Дата и Номер"/>
    <w:qFormat/>
    <w:rsid w:val="00D53967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53967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nla-service.scli.ru:8080/rnla-links/ws//content/act/1690e9f0-6ab5-4a06-9f19-7dbc362a6bb4.html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xmkmain2:8080/content/act/ccd30ae8-9d74-4e47-8336-8d8e28f0a962.doc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nla-service.scli.ru:8080/rnla-links/ws//content/act/2bfcc6a4-5179-4718-af50-b00d0e26d485.html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xmkmain2:8080/content/act/aa414c56-afd0-4b6b-9e69-2ea9ac7a361d.doc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nla-service.scli.ru:8080/rnla-links/ws//content/act/2bfcc6a4-5179-4718-af50-b00d0e26d485.htm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nla-service.scli.ru:8080/rnla-links/ws//content/act/96e20c02-1b12-465a-b64c-24aa92270007.html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la-service.scli.ru:8080/rnla-links/ws//content/act/8f21b21c-a408-42c4-b9fe-a939b863c84a.html" TargetMode="External"/><Relationship Id="rId14" Type="http://schemas.openxmlformats.org/officeDocument/2006/relationships/hyperlink" Target="http://xmkmain2:8080/content/act/ccd30ae8-9d74-4e47-8336-8d8e28f0a962.doc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cli\&#1040;&#1056;&#1052;%20&#1052;&#1091;&#1085;&#1080;&#1094;&#1080;&#1087;&#1072;&#1083;%202.4%20(&#1089;&#1073;&#1086;&#1088;&#1082;&#1072;%202.4.0.1)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9D7A4-08FD-4485-8263-FC46D3C2D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0</TotalTime>
  <Pages>1</Pages>
  <Words>1796</Words>
  <Characters>10242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изъятии и предоставлении земли</vt:lpstr>
    </vt:vector>
  </TitlesOfParts>
  <Company>Райкомзем</Company>
  <LinksUpToDate>false</LinksUpToDate>
  <CharactersWithSpaces>12014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изъятии и предоставлении земли</dc:title>
  <dc:subject/>
  <dc:creator>Молоткова Елена Владимировна</dc:creator>
  <cp:keywords/>
  <cp:lastModifiedBy>Молоткова Елена Владимировна</cp:lastModifiedBy>
  <cp:revision>2</cp:revision>
  <cp:lastPrinted>2019-07-09T06:29:00Z</cp:lastPrinted>
  <dcterms:created xsi:type="dcterms:W3CDTF">2019-12-06T10:42:00Z</dcterms:created>
  <dcterms:modified xsi:type="dcterms:W3CDTF">2019-12-06T10:42:00Z</dcterms:modified>
</cp:coreProperties>
</file>